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DCE4" w14:textId="77777777" w:rsidR="007D625C" w:rsidRDefault="007D625C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B313A2C" w14:textId="77777777" w:rsidR="007D625C" w:rsidRDefault="007D625C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972BEBB" w14:textId="77777777" w:rsidR="007D625C" w:rsidRDefault="007D625C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DACC691" w14:textId="4A917643" w:rsidR="00AD7CAE" w:rsidRDefault="003B556C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41F32">
        <w:rPr>
          <w:rFonts w:asciiTheme="majorBidi" w:hAnsiTheme="majorBidi" w:cstheme="majorBidi"/>
          <w:b/>
          <w:bCs/>
          <w:sz w:val="28"/>
          <w:szCs w:val="28"/>
        </w:rPr>
        <w:t xml:space="preserve">Bahrain </w:t>
      </w:r>
      <w:r>
        <w:rPr>
          <w:rFonts w:asciiTheme="majorBidi" w:hAnsiTheme="majorBidi" w:cstheme="majorBidi"/>
          <w:b/>
          <w:bCs/>
          <w:sz w:val="28"/>
          <w:szCs w:val="28"/>
        </w:rPr>
        <w:t>–</w:t>
      </w:r>
      <w:r w:rsidRPr="00C41F3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D7CAE">
        <w:rPr>
          <w:rFonts w:asciiTheme="majorBidi" w:hAnsiTheme="majorBidi" w:cstheme="majorBidi"/>
          <w:b/>
          <w:bCs/>
          <w:sz w:val="28"/>
          <w:szCs w:val="28"/>
        </w:rPr>
        <w:t xml:space="preserve">EPEE </w:t>
      </w:r>
      <w:r w:rsidR="00D33206">
        <w:rPr>
          <w:rFonts w:asciiTheme="majorBidi" w:hAnsiTheme="majorBidi" w:cstheme="majorBidi"/>
          <w:b/>
          <w:bCs/>
          <w:sz w:val="28"/>
          <w:szCs w:val="28"/>
        </w:rPr>
        <w:t>Men's</w:t>
      </w:r>
      <w:r w:rsidR="00B364F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0209B">
        <w:rPr>
          <w:rFonts w:asciiTheme="majorBidi" w:hAnsiTheme="majorBidi" w:cstheme="majorBidi"/>
          <w:b/>
          <w:bCs/>
          <w:sz w:val="28"/>
          <w:szCs w:val="28"/>
        </w:rPr>
        <w:t xml:space="preserve">&amp; Women's </w:t>
      </w:r>
      <w:r w:rsidR="00B364F5">
        <w:rPr>
          <w:rFonts w:asciiTheme="majorBidi" w:hAnsiTheme="majorBidi" w:cstheme="majorBidi"/>
          <w:b/>
          <w:bCs/>
          <w:sz w:val="28"/>
          <w:szCs w:val="28"/>
        </w:rPr>
        <w:t>Junior</w:t>
      </w:r>
      <w:r w:rsidR="00AD7CA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D625C">
        <w:rPr>
          <w:rFonts w:asciiTheme="majorBidi" w:hAnsiTheme="majorBidi" w:cstheme="majorBidi"/>
          <w:b/>
          <w:bCs/>
          <w:sz w:val="28"/>
          <w:szCs w:val="28"/>
        </w:rPr>
        <w:t xml:space="preserve">&amp; </w:t>
      </w:r>
      <w:r w:rsidR="007D625C">
        <w:rPr>
          <w:rFonts w:asciiTheme="majorBidi" w:hAnsiTheme="majorBidi" w:cstheme="majorBidi"/>
          <w:b/>
          <w:bCs/>
          <w:sz w:val="24"/>
          <w:szCs w:val="24"/>
        </w:rPr>
        <w:t>Cadet</w:t>
      </w:r>
    </w:p>
    <w:p w14:paraId="26E657F2" w14:textId="7AED6482" w:rsidR="003B556C" w:rsidRPr="00C41F32" w:rsidRDefault="00AD7CAE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FIE </w:t>
      </w:r>
      <w:r w:rsidR="003B556C" w:rsidRPr="00C41F32">
        <w:rPr>
          <w:rFonts w:asciiTheme="majorBidi" w:hAnsiTheme="majorBidi" w:cstheme="majorBidi"/>
          <w:b/>
          <w:bCs/>
          <w:sz w:val="28"/>
          <w:szCs w:val="28"/>
        </w:rPr>
        <w:t>World Cup</w:t>
      </w:r>
      <w:r w:rsidR="00C82F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46A429F6" w14:textId="77777777" w:rsidR="003B556C" w:rsidRDefault="003B556C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Individual &amp; Team</w:t>
      </w:r>
    </w:p>
    <w:p w14:paraId="22EA929E" w14:textId="1F2615B4" w:rsidR="003B556C" w:rsidRDefault="0010209B" w:rsidP="003B556C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B603B5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10209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to</w:t>
      </w:r>
      <w:r w:rsidR="00AD7CAE">
        <w:rPr>
          <w:rFonts w:asciiTheme="majorBidi" w:hAnsiTheme="majorBidi" w:cstheme="majorBidi"/>
          <w:b/>
          <w:bCs/>
          <w:sz w:val="28"/>
          <w:szCs w:val="28"/>
        </w:rPr>
        <w:t xml:space="preserve"> &amp; </w:t>
      </w: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B603B5">
        <w:rPr>
          <w:rFonts w:asciiTheme="majorBidi" w:hAnsiTheme="majorBidi" w:cstheme="majorBidi"/>
          <w:b/>
          <w:bCs/>
          <w:sz w:val="28"/>
          <w:szCs w:val="28"/>
        </w:rPr>
        <w:t>8</w:t>
      </w:r>
      <w:r w:rsidRPr="0010209B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AD7CAE">
        <w:rPr>
          <w:rFonts w:asciiTheme="majorBidi" w:hAnsiTheme="majorBidi" w:cstheme="majorBidi"/>
          <w:b/>
          <w:bCs/>
          <w:sz w:val="28"/>
          <w:szCs w:val="28"/>
        </w:rPr>
        <w:t xml:space="preserve"> January </w:t>
      </w:r>
      <w:r>
        <w:rPr>
          <w:rFonts w:asciiTheme="majorBidi" w:hAnsiTheme="majorBidi" w:cstheme="majorBidi"/>
          <w:b/>
          <w:bCs/>
          <w:sz w:val="28"/>
          <w:szCs w:val="28"/>
        </w:rPr>
        <w:t>202</w:t>
      </w:r>
      <w:r w:rsidR="009E5ED0">
        <w:rPr>
          <w:rFonts w:asciiTheme="majorBidi" w:hAnsiTheme="majorBidi" w:cstheme="majorBidi"/>
          <w:b/>
          <w:bCs/>
          <w:sz w:val="28"/>
          <w:szCs w:val="28"/>
        </w:rPr>
        <w:t>6</w:t>
      </w:r>
    </w:p>
    <w:p w14:paraId="2101123D" w14:textId="77777777" w:rsidR="008F46B4" w:rsidRDefault="008F46B4" w:rsidP="00C76EFD">
      <w:pPr>
        <w:spacing w:after="0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65933E0D" w14:textId="03AF29A0" w:rsidR="00E408F1" w:rsidRDefault="00E408F1" w:rsidP="00B95F6B">
      <w:pPr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</w:rPr>
        <w:t xml:space="preserve">TO ALL FENCING FEDERATIONS </w:t>
      </w:r>
      <w:r w:rsidR="00CA0FFA">
        <w:rPr>
          <w:rFonts w:asciiTheme="majorBidi" w:hAnsiTheme="majorBidi" w:cstheme="majorBidi"/>
          <w:b/>
          <w:bCs/>
          <w:sz w:val="24"/>
          <w:szCs w:val="24"/>
        </w:rPr>
        <w:t xml:space="preserve">AND </w:t>
      </w:r>
      <w:r w:rsidR="005334C7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ASSOCIATIONS </w:t>
      </w:r>
      <w:r w:rsidRPr="00376BD1">
        <w:rPr>
          <w:rFonts w:asciiTheme="majorBidi" w:hAnsiTheme="majorBidi" w:cstheme="majorBidi"/>
          <w:b/>
          <w:bCs/>
          <w:sz w:val="24"/>
          <w:szCs w:val="24"/>
        </w:rPr>
        <w:t xml:space="preserve">AFFILIATED </w:t>
      </w:r>
      <w:r w:rsidR="00FA48DF">
        <w:rPr>
          <w:rFonts w:asciiTheme="majorBidi" w:hAnsiTheme="majorBidi" w:cstheme="majorBidi"/>
          <w:b/>
          <w:bCs/>
          <w:sz w:val="24"/>
          <w:szCs w:val="24"/>
        </w:rPr>
        <w:t>WITH</w:t>
      </w:r>
      <w:r w:rsidRPr="00376BD1">
        <w:rPr>
          <w:rFonts w:asciiTheme="majorBidi" w:hAnsiTheme="majorBidi" w:cstheme="majorBidi"/>
          <w:b/>
          <w:bCs/>
          <w:sz w:val="24"/>
          <w:szCs w:val="24"/>
        </w:rPr>
        <w:t xml:space="preserve"> THE FIE</w:t>
      </w:r>
    </w:p>
    <w:p w14:paraId="616DC698" w14:textId="00A973E7" w:rsidR="0010209B" w:rsidRPr="00220D20" w:rsidRDefault="0010209B" w:rsidP="00220D20">
      <w:pPr>
        <w:spacing w:after="0"/>
        <w:ind w:left="-709"/>
        <w:jc w:val="lowKashida"/>
        <w:rPr>
          <w:rFonts w:asciiTheme="majorBidi" w:hAnsiTheme="majorBidi" w:cstheme="majorBidi"/>
          <w:sz w:val="24"/>
          <w:szCs w:val="24"/>
        </w:rPr>
      </w:pPr>
      <w:r w:rsidRPr="0010209B">
        <w:rPr>
          <w:rFonts w:asciiTheme="majorBidi" w:hAnsiTheme="majorBidi" w:cstheme="majorBidi"/>
          <w:sz w:val="24"/>
          <w:szCs w:val="24"/>
        </w:rPr>
        <w:t>We are delighted to invit</w:t>
      </w:r>
      <w:r>
        <w:rPr>
          <w:rFonts w:asciiTheme="majorBidi" w:hAnsiTheme="majorBidi" w:cstheme="majorBidi"/>
          <w:sz w:val="24"/>
          <w:szCs w:val="24"/>
        </w:rPr>
        <w:t>e</w:t>
      </w:r>
      <w:r w:rsidRPr="0010209B">
        <w:rPr>
          <w:rFonts w:asciiTheme="majorBidi" w:hAnsiTheme="majorBidi" w:cstheme="majorBidi"/>
          <w:sz w:val="24"/>
          <w:szCs w:val="24"/>
        </w:rPr>
        <w:t xml:space="preserve"> you to join us at the 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>Bahrain - EPEE Men’s &amp; Women’s</w:t>
      </w:r>
      <w:r w:rsidR="008E23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>Junior</w:t>
      </w:r>
      <w:r w:rsidR="006F60A5">
        <w:rPr>
          <w:rFonts w:asciiTheme="majorBidi" w:hAnsiTheme="majorBidi" w:cstheme="majorBidi"/>
          <w:b/>
          <w:bCs/>
          <w:sz w:val="24"/>
          <w:szCs w:val="24"/>
        </w:rPr>
        <w:t xml:space="preserve"> &amp;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F60A5">
        <w:rPr>
          <w:rFonts w:asciiTheme="majorBidi" w:hAnsiTheme="majorBidi" w:cstheme="majorBidi"/>
          <w:b/>
          <w:bCs/>
          <w:sz w:val="24"/>
          <w:szCs w:val="24"/>
        </w:rPr>
        <w:t xml:space="preserve">Cadet 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>Individual &amp; Team FIE World Cup</w:t>
      </w:r>
      <w:r w:rsidRPr="0010209B">
        <w:rPr>
          <w:rFonts w:asciiTheme="majorBidi" w:hAnsiTheme="majorBidi" w:cstheme="majorBidi"/>
          <w:sz w:val="24"/>
          <w:szCs w:val="24"/>
        </w:rPr>
        <w:t xml:space="preserve">, scheduled for 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B603B5">
        <w:rPr>
          <w:rFonts w:asciiTheme="majorBidi" w:hAnsiTheme="majorBidi" w:cstheme="majorBidi"/>
          <w:b/>
          <w:bCs/>
          <w:sz w:val="24"/>
          <w:szCs w:val="24"/>
        </w:rPr>
        <w:t>5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 xml:space="preserve"> – 1</w:t>
      </w:r>
      <w:r w:rsidR="00B603B5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10209B">
        <w:rPr>
          <w:rFonts w:asciiTheme="majorBidi" w:hAnsiTheme="majorBidi" w:cstheme="majorBidi"/>
          <w:b/>
          <w:bCs/>
          <w:sz w:val="24"/>
          <w:szCs w:val="24"/>
        </w:rPr>
        <w:t xml:space="preserve"> January 202</w:t>
      </w:r>
      <w:r w:rsidR="008E239B">
        <w:rPr>
          <w:rFonts w:asciiTheme="majorBidi" w:hAnsiTheme="majorBidi" w:cstheme="majorBidi"/>
          <w:b/>
          <w:bCs/>
          <w:sz w:val="24"/>
          <w:szCs w:val="24"/>
        </w:rPr>
        <w:t>6</w:t>
      </w:r>
      <w:r w:rsidRPr="0010209B">
        <w:rPr>
          <w:rFonts w:asciiTheme="majorBidi" w:hAnsiTheme="majorBidi" w:cstheme="majorBidi"/>
          <w:sz w:val="24"/>
          <w:szCs w:val="24"/>
        </w:rPr>
        <w:t>, in Manama, Kingdom of Bahrain.</w:t>
      </w:r>
    </w:p>
    <w:p w14:paraId="2BE4C8A6" w14:textId="77777777" w:rsidR="009C5F6F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1B34AA">
        <w:rPr>
          <w:rFonts w:asciiTheme="majorBidi" w:hAnsiTheme="majorBidi" w:cstheme="majorBidi"/>
          <w:b/>
          <w:bCs/>
          <w:sz w:val="24"/>
          <w:szCs w:val="24"/>
          <w:u w:val="single"/>
        </w:rPr>
        <w:t>Date</w:t>
      </w:r>
      <w:r w:rsidRPr="001B34AA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2D6337">
        <w:rPr>
          <w:rFonts w:asciiTheme="majorBidi" w:hAnsiTheme="majorBidi" w:cstheme="majorBidi"/>
          <w:sz w:val="24"/>
          <w:szCs w:val="24"/>
        </w:rPr>
        <w:t xml:space="preserve">  </w:t>
      </w:r>
    </w:p>
    <w:p w14:paraId="293F5291" w14:textId="60538DE3" w:rsidR="007A3363" w:rsidRDefault="0010209B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8E239B">
        <w:rPr>
          <w:rFonts w:asciiTheme="majorBidi" w:hAnsiTheme="majorBidi" w:cstheme="majorBidi"/>
          <w:sz w:val="24"/>
          <w:szCs w:val="24"/>
        </w:rPr>
        <w:t>5</w:t>
      </w:r>
      <w:r w:rsidRPr="0010209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to 1</w:t>
      </w:r>
      <w:r w:rsidR="008E239B">
        <w:rPr>
          <w:rFonts w:asciiTheme="majorBidi" w:hAnsiTheme="majorBidi" w:cstheme="majorBidi"/>
          <w:sz w:val="24"/>
          <w:szCs w:val="24"/>
        </w:rPr>
        <w:t>8</w:t>
      </w:r>
      <w:r w:rsidRPr="0010209B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>
        <w:rPr>
          <w:rFonts w:asciiTheme="majorBidi" w:hAnsiTheme="majorBidi" w:cstheme="majorBidi"/>
          <w:sz w:val="24"/>
          <w:szCs w:val="24"/>
        </w:rPr>
        <w:t xml:space="preserve"> January 202</w:t>
      </w:r>
      <w:r w:rsidR="008E239B">
        <w:rPr>
          <w:rFonts w:asciiTheme="majorBidi" w:hAnsiTheme="majorBidi" w:cstheme="majorBidi"/>
          <w:sz w:val="24"/>
          <w:szCs w:val="24"/>
        </w:rPr>
        <w:t>6</w:t>
      </w:r>
    </w:p>
    <w:p w14:paraId="661DFFD3" w14:textId="6E05F9C8" w:rsidR="00120789" w:rsidRDefault="00343307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AD7CAE">
        <w:rPr>
          <w:rFonts w:asciiTheme="majorBidi" w:hAnsiTheme="majorBidi" w:cstheme="majorBidi"/>
          <w:sz w:val="24"/>
          <w:szCs w:val="24"/>
        </w:rPr>
        <w:tab/>
      </w:r>
      <w:r w:rsidR="00B95F6B">
        <w:rPr>
          <w:rFonts w:asciiTheme="majorBidi" w:hAnsiTheme="majorBidi" w:cstheme="majorBidi"/>
          <w:sz w:val="24"/>
          <w:szCs w:val="24"/>
        </w:rPr>
        <w:tab/>
      </w:r>
      <w:r w:rsidR="00B95F6B">
        <w:rPr>
          <w:rFonts w:asciiTheme="majorBidi" w:hAnsiTheme="majorBidi" w:cstheme="majorBidi"/>
          <w:sz w:val="24"/>
          <w:szCs w:val="24"/>
        </w:rPr>
        <w:tab/>
      </w:r>
      <w:r w:rsidR="00B95F6B">
        <w:rPr>
          <w:rFonts w:asciiTheme="majorBidi" w:hAnsiTheme="majorBidi" w:cstheme="majorBidi"/>
          <w:sz w:val="24"/>
          <w:szCs w:val="24"/>
        </w:rPr>
        <w:tab/>
        <w:t xml:space="preserve">   </w:t>
      </w:r>
      <w:r w:rsidR="00B95F6B">
        <w:rPr>
          <w:rFonts w:asciiTheme="majorBidi" w:hAnsiTheme="majorBidi" w:cstheme="majorBidi"/>
          <w:sz w:val="24"/>
          <w:szCs w:val="24"/>
        </w:rPr>
        <w:tab/>
      </w:r>
      <w:r w:rsidR="0010209B" w:rsidRPr="001B34AA">
        <w:rPr>
          <w:rFonts w:asciiTheme="majorBidi" w:hAnsiTheme="majorBidi" w:cstheme="majorBidi"/>
          <w:b/>
          <w:bCs/>
          <w:sz w:val="24"/>
          <w:szCs w:val="24"/>
        </w:rPr>
        <w:t>Individual</w:t>
      </w:r>
      <w:r w:rsidR="0010209B">
        <w:rPr>
          <w:rFonts w:asciiTheme="majorBidi" w:hAnsiTheme="majorBidi" w:cstheme="majorBidi"/>
          <w:b/>
          <w:bCs/>
          <w:sz w:val="24"/>
          <w:szCs w:val="24"/>
        </w:rPr>
        <w:t xml:space="preserve"> &amp; </w:t>
      </w:r>
      <w:r w:rsidR="001B34AA" w:rsidRPr="001B34AA">
        <w:rPr>
          <w:rFonts w:asciiTheme="majorBidi" w:hAnsiTheme="majorBidi" w:cstheme="majorBidi"/>
          <w:b/>
          <w:bCs/>
          <w:sz w:val="24"/>
          <w:szCs w:val="24"/>
        </w:rPr>
        <w:t>Team</w:t>
      </w:r>
    </w:p>
    <w:p w14:paraId="7536ADAE" w14:textId="77777777" w:rsidR="00191598" w:rsidRDefault="00120789" w:rsidP="005D0182">
      <w:pPr>
        <w:spacing w:after="0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City</w:t>
      </w:r>
      <w:r w:rsidRPr="00191598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9C5F6F" w:rsidRPr="00191598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2C261190" w14:textId="6DC352A9" w:rsidR="00A17B1C" w:rsidRDefault="00120789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>Manama, Bahrain</w:t>
      </w:r>
    </w:p>
    <w:p w14:paraId="3BB0C84F" w14:textId="77777777" w:rsidR="00191598" w:rsidRDefault="00E408F1" w:rsidP="005D0182">
      <w:pPr>
        <w:spacing w:after="0"/>
        <w:ind w:left="-709" w:right="-766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Venue</w:t>
      </w:r>
      <w:r w:rsidRPr="00376BD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4B7C8379" w14:textId="4DB1DE7A" w:rsidR="00E408F1" w:rsidRPr="00376BD1" w:rsidRDefault="00AD7CAE" w:rsidP="005D0182">
      <w:pPr>
        <w:spacing w:after="0"/>
        <w:ind w:left="-709" w:right="-766" w:firstLine="70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Khalifa Sports City Stadium </w:t>
      </w:r>
    </w:p>
    <w:p w14:paraId="7F09B529" w14:textId="77777777" w:rsidR="00AE1221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Organizers</w:t>
      </w:r>
      <w:r w:rsidRPr="00376BD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633D35">
        <w:rPr>
          <w:rFonts w:asciiTheme="majorBidi" w:hAnsiTheme="majorBidi" w:cstheme="majorBidi"/>
          <w:sz w:val="24"/>
          <w:szCs w:val="24"/>
        </w:rPr>
        <w:tab/>
      </w:r>
    </w:p>
    <w:p w14:paraId="7F64740B" w14:textId="4A5A2351" w:rsidR="00E408F1" w:rsidRPr="00376BD1" w:rsidRDefault="008D1797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>Bahrain</w:t>
      </w:r>
      <w:r w:rsidR="00E408F1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633D35" w:rsidRPr="00376BD1">
        <w:rPr>
          <w:rFonts w:asciiTheme="majorBidi" w:hAnsiTheme="majorBidi" w:cstheme="majorBidi"/>
          <w:sz w:val="24"/>
          <w:szCs w:val="24"/>
        </w:rPr>
        <w:t xml:space="preserve">Fencing </w:t>
      </w:r>
      <w:r w:rsidR="003859F3">
        <w:rPr>
          <w:rFonts w:asciiTheme="majorBidi" w:hAnsiTheme="majorBidi" w:cstheme="majorBidi"/>
          <w:sz w:val="24"/>
          <w:szCs w:val="24"/>
        </w:rPr>
        <w:t>Association</w:t>
      </w:r>
      <w:r w:rsidR="00E408F1"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4E749998" w14:textId="77777777" w:rsidR="00592B45" w:rsidRPr="00592B45" w:rsidRDefault="00AD7CAE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  <w:r w:rsidRPr="00592B45">
        <w:rPr>
          <w:rFonts w:asciiTheme="majorBidi" w:hAnsiTheme="majorBidi" w:cstheme="majorBidi"/>
          <w:sz w:val="24"/>
          <w:szCs w:val="24"/>
        </w:rPr>
        <w:t>Telephone</w:t>
      </w:r>
      <w:r w:rsidR="008D1797" w:rsidRPr="00592B45">
        <w:rPr>
          <w:rFonts w:asciiTheme="majorBidi" w:hAnsiTheme="majorBidi" w:cstheme="majorBidi"/>
          <w:sz w:val="24"/>
          <w:szCs w:val="24"/>
        </w:rPr>
        <w:t>: +973 397 22</w:t>
      </w:r>
      <w:r w:rsidR="00376BD1" w:rsidRPr="00592B45">
        <w:rPr>
          <w:rFonts w:asciiTheme="majorBidi" w:hAnsiTheme="majorBidi" w:cstheme="majorBidi"/>
          <w:sz w:val="24"/>
          <w:szCs w:val="24"/>
        </w:rPr>
        <w:t> </w:t>
      </w:r>
      <w:r w:rsidR="008D1797" w:rsidRPr="00592B45">
        <w:rPr>
          <w:rFonts w:asciiTheme="majorBidi" w:hAnsiTheme="majorBidi" w:cstheme="majorBidi"/>
          <w:sz w:val="24"/>
          <w:szCs w:val="24"/>
        </w:rPr>
        <w:t>719 </w:t>
      </w:r>
    </w:p>
    <w:p w14:paraId="4BC4BB4A" w14:textId="6A353036" w:rsidR="008D1797" w:rsidRPr="00D162F2" w:rsidRDefault="00592B45" w:rsidP="005D0182">
      <w:pPr>
        <w:spacing w:after="0"/>
        <w:ind w:left="-709" w:firstLine="708"/>
        <w:rPr>
          <w:rFonts w:asciiTheme="majorBidi" w:hAnsiTheme="majorBidi" w:cstheme="majorBidi"/>
          <w:b/>
          <w:bCs/>
          <w:sz w:val="24"/>
          <w:szCs w:val="24"/>
        </w:rPr>
      </w:pPr>
      <w:r w:rsidRPr="00592B45">
        <w:rPr>
          <w:rFonts w:asciiTheme="majorBidi" w:hAnsiTheme="majorBidi" w:cstheme="majorBidi"/>
          <w:sz w:val="24"/>
          <w:szCs w:val="24"/>
        </w:rPr>
        <w:t>WhatsApp no. +97333940430</w:t>
      </w:r>
      <w:r w:rsidR="00376BD1" w:rsidRPr="00D162F2">
        <w:rPr>
          <w:rFonts w:asciiTheme="majorBidi" w:hAnsiTheme="majorBidi" w:cstheme="majorBidi"/>
          <w:sz w:val="24"/>
          <w:szCs w:val="24"/>
        </w:rPr>
        <w:t xml:space="preserve">   </w:t>
      </w:r>
    </w:p>
    <w:p w14:paraId="5551E903" w14:textId="425BA230" w:rsidR="008D1797" w:rsidRPr="00D162F2" w:rsidRDefault="008D1797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  <w:r w:rsidRPr="00592B45">
        <w:rPr>
          <w:rFonts w:asciiTheme="majorBidi" w:hAnsiTheme="majorBidi" w:cstheme="majorBidi"/>
          <w:sz w:val="24"/>
          <w:szCs w:val="24"/>
        </w:rPr>
        <w:t>E-Mail</w:t>
      </w:r>
      <w:r w:rsidRPr="00D162F2">
        <w:rPr>
          <w:rFonts w:asciiTheme="majorBidi" w:hAnsiTheme="majorBidi" w:cstheme="majorBidi"/>
          <w:sz w:val="24"/>
          <w:szCs w:val="24"/>
        </w:rPr>
        <w:t xml:space="preserve">: </w:t>
      </w:r>
      <w:hyperlink r:id="rId7" w:history="1">
        <w:r w:rsidR="00592B45" w:rsidRPr="00535876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brnfencing@gmail.com</w:t>
        </w:r>
      </w:hyperlink>
      <w:r w:rsidRPr="00D162F2">
        <w:rPr>
          <w:rFonts w:asciiTheme="majorBidi" w:hAnsiTheme="majorBidi" w:cstheme="majorBidi"/>
          <w:sz w:val="24"/>
          <w:szCs w:val="24"/>
        </w:rPr>
        <w:t> </w:t>
      </w:r>
      <w:hyperlink r:id="rId8" w:history="1"/>
    </w:p>
    <w:p w14:paraId="4264FDD8" w14:textId="77777777" w:rsidR="00A17B1C" w:rsidRPr="00D162F2" w:rsidRDefault="00A17B1C" w:rsidP="005D0182">
      <w:pPr>
        <w:spacing w:after="0"/>
        <w:ind w:left="-709" w:firstLine="708"/>
        <w:rPr>
          <w:rFonts w:asciiTheme="majorBidi" w:hAnsiTheme="majorBidi" w:cstheme="majorBidi"/>
          <w:sz w:val="24"/>
          <w:szCs w:val="24"/>
        </w:rPr>
      </w:pPr>
    </w:p>
    <w:p w14:paraId="376B1492" w14:textId="484AC642" w:rsidR="008D1797" w:rsidRPr="00376BD1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ENTRY</w:t>
      </w:r>
      <w:r w:rsidRPr="00376BD1">
        <w:rPr>
          <w:rFonts w:asciiTheme="majorBidi" w:hAnsiTheme="majorBidi" w:cstheme="majorBidi"/>
          <w:sz w:val="24"/>
          <w:szCs w:val="24"/>
        </w:rPr>
        <w:t xml:space="preserve">: The </w:t>
      </w:r>
      <w:r w:rsidR="00AD7CAE">
        <w:rPr>
          <w:rFonts w:asciiTheme="majorBidi" w:hAnsiTheme="majorBidi" w:cstheme="majorBidi"/>
          <w:sz w:val="24"/>
          <w:szCs w:val="24"/>
        </w:rPr>
        <w:t xml:space="preserve">Men’s </w:t>
      </w:r>
      <w:r w:rsidR="005E1552">
        <w:rPr>
          <w:rFonts w:asciiTheme="majorBidi" w:hAnsiTheme="majorBidi" w:cstheme="majorBidi"/>
          <w:sz w:val="24"/>
          <w:szCs w:val="24"/>
        </w:rPr>
        <w:t xml:space="preserve">&amp; Women's </w:t>
      </w:r>
      <w:r w:rsidR="00C3240A">
        <w:rPr>
          <w:rFonts w:asciiTheme="majorBidi" w:hAnsiTheme="majorBidi" w:cstheme="majorBidi"/>
          <w:sz w:val="24"/>
          <w:szCs w:val="24"/>
        </w:rPr>
        <w:t xml:space="preserve">Junior </w:t>
      </w:r>
      <w:r w:rsidR="009777BE">
        <w:rPr>
          <w:rFonts w:asciiTheme="majorBidi" w:hAnsiTheme="majorBidi" w:cstheme="majorBidi"/>
          <w:b/>
          <w:bCs/>
          <w:sz w:val="24"/>
          <w:szCs w:val="24"/>
        </w:rPr>
        <w:t xml:space="preserve">&amp; Cadet </w:t>
      </w:r>
      <w:r w:rsidR="00AD7CAE">
        <w:rPr>
          <w:rFonts w:asciiTheme="majorBidi" w:hAnsiTheme="majorBidi" w:cstheme="majorBidi"/>
          <w:sz w:val="24"/>
          <w:szCs w:val="24"/>
        </w:rPr>
        <w:t xml:space="preserve">FIE </w:t>
      </w:r>
      <w:r w:rsidRPr="00376BD1">
        <w:rPr>
          <w:rFonts w:asciiTheme="majorBidi" w:hAnsiTheme="majorBidi" w:cstheme="majorBidi"/>
          <w:sz w:val="24"/>
          <w:szCs w:val="24"/>
        </w:rPr>
        <w:t xml:space="preserve">World Cup is open to all fencers with a </w:t>
      </w:r>
      <w:r w:rsidR="00654A2C">
        <w:rPr>
          <w:rFonts w:asciiTheme="majorBidi" w:hAnsiTheme="majorBidi" w:cstheme="majorBidi"/>
          <w:sz w:val="24"/>
          <w:szCs w:val="24"/>
        </w:rPr>
        <w:t>202</w:t>
      </w:r>
      <w:r w:rsidR="008E239B">
        <w:rPr>
          <w:rFonts w:asciiTheme="majorBidi" w:hAnsiTheme="majorBidi" w:cstheme="majorBidi"/>
          <w:sz w:val="24"/>
          <w:szCs w:val="24"/>
        </w:rPr>
        <w:t>5</w:t>
      </w:r>
      <w:r w:rsidR="00654A2C">
        <w:rPr>
          <w:rFonts w:asciiTheme="majorBidi" w:hAnsiTheme="majorBidi" w:cstheme="majorBidi"/>
          <w:sz w:val="24"/>
          <w:szCs w:val="24"/>
        </w:rPr>
        <w:t xml:space="preserve"> -202</w:t>
      </w:r>
      <w:r w:rsidR="008E239B">
        <w:rPr>
          <w:rFonts w:asciiTheme="majorBidi" w:hAnsiTheme="majorBidi" w:cstheme="majorBidi"/>
          <w:sz w:val="24"/>
          <w:szCs w:val="24"/>
        </w:rPr>
        <w:t>6</w:t>
      </w:r>
      <w:r w:rsidRPr="00376BD1">
        <w:rPr>
          <w:rFonts w:asciiTheme="majorBidi" w:hAnsiTheme="majorBidi" w:cstheme="majorBidi"/>
          <w:sz w:val="24"/>
          <w:szCs w:val="24"/>
        </w:rPr>
        <w:t xml:space="preserve"> FIE </w:t>
      </w:r>
      <w:r w:rsidR="003859F3" w:rsidRPr="00376BD1">
        <w:rPr>
          <w:rFonts w:asciiTheme="majorBidi" w:hAnsiTheme="majorBidi" w:cstheme="majorBidi"/>
          <w:sz w:val="24"/>
          <w:szCs w:val="24"/>
        </w:rPr>
        <w:t>license</w:t>
      </w:r>
      <w:r w:rsidRPr="00376BD1">
        <w:rPr>
          <w:rFonts w:asciiTheme="majorBidi" w:hAnsiTheme="majorBidi" w:cstheme="majorBidi"/>
          <w:sz w:val="24"/>
          <w:szCs w:val="24"/>
        </w:rPr>
        <w:t xml:space="preserve">. Inscription must take place on the FIE website, according to the FIE rules and deadlines. </w:t>
      </w:r>
    </w:p>
    <w:p w14:paraId="2200FB5C" w14:textId="77777777" w:rsidR="00A17B1C" w:rsidRPr="00D95DE0" w:rsidRDefault="00A17B1C" w:rsidP="005D0182">
      <w:pPr>
        <w:spacing w:after="0"/>
        <w:ind w:left="-709"/>
        <w:jc w:val="both"/>
        <w:rPr>
          <w:rFonts w:asciiTheme="majorBidi" w:hAnsiTheme="majorBidi" w:cstheme="majorBidi"/>
          <w:sz w:val="18"/>
          <w:szCs w:val="18"/>
        </w:rPr>
      </w:pPr>
    </w:p>
    <w:p w14:paraId="1AB7B57E" w14:textId="77777777" w:rsidR="0025159F" w:rsidRPr="00376BD1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FORMULA</w:t>
      </w:r>
      <w:r w:rsidRPr="00376BD1">
        <w:rPr>
          <w:rFonts w:asciiTheme="majorBidi" w:hAnsiTheme="majorBidi" w:cstheme="majorBidi"/>
          <w:sz w:val="24"/>
          <w:szCs w:val="24"/>
        </w:rPr>
        <w:t xml:space="preserve">: </w:t>
      </w:r>
    </w:p>
    <w:p w14:paraId="14BA57AD" w14:textId="0E7A4F66" w:rsidR="008D1797" w:rsidRPr="00376BD1" w:rsidRDefault="0025159F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</w:rPr>
        <w:t>Individual</w:t>
      </w:r>
      <w:r w:rsidRPr="00376BD1">
        <w:rPr>
          <w:rFonts w:asciiTheme="majorBidi" w:hAnsiTheme="majorBidi" w:cstheme="majorBidi"/>
          <w:sz w:val="24"/>
          <w:szCs w:val="24"/>
        </w:rPr>
        <w:t>:</w:t>
      </w:r>
      <w:r w:rsidRPr="00376BD1">
        <w:rPr>
          <w:b/>
          <w:bCs/>
          <w:sz w:val="24"/>
          <w:szCs w:val="24"/>
        </w:rPr>
        <w:t xml:space="preserve"> </w:t>
      </w:r>
      <w:r w:rsidR="008D1797" w:rsidRPr="00376BD1">
        <w:rPr>
          <w:rFonts w:asciiTheme="majorBidi" w:hAnsiTheme="majorBidi" w:cstheme="majorBidi"/>
          <w:sz w:val="24"/>
          <w:szCs w:val="24"/>
        </w:rPr>
        <w:t>One qualifying round of pools, a direct elimination table to qualify for a final by direct elimination</w:t>
      </w:r>
      <w:r w:rsidR="008D1797" w:rsidRPr="00376BD1">
        <w:rPr>
          <w:rFonts w:asciiTheme="majorBidi" w:hAnsiTheme="majorBidi" w:cstheme="majorBidi"/>
          <w:sz w:val="24"/>
          <w:szCs w:val="24"/>
          <w:u w:val="single"/>
        </w:rPr>
        <w:t>.</w:t>
      </w:r>
    </w:p>
    <w:p w14:paraId="4BC24477" w14:textId="4AA2AB68" w:rsidR="00376BD1" w:rsidRPr="00D95DE0" w:rsidRDefault="00376BD1" w:rsidP="005D0182">
      <w:pPr>
        <w:spacing w:after="0"/>
        <w:ind w:left="-709"/>
        <w:jc w:val="both"/>
        <w:rPr>
          <w:rFonts w:asciiTheme="majorBidi" w:hAnsiTheme="majorBidi" w:cstheme="majorBidi"/>
          <w:sz w:val="18"/>
          <w:szCs w:val="18"/>
        </w:rPr>
      </w:pPr>
    </w:p>
    <w:p w14:paraId="76C9610B" w14:textId="3CE9934A" w:rsidR="00A17B1C" w:rsidRPr="00376BD1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REFEREES:</w:t>
      </w:r>
      <w:r w:rsidRPr="00376BD1">
        <w:rPr>
          <w:rFonts w:asciiTheme="majorBidi" w:hAnsiTheme="majorBidi" w:cstheme="majorBidi"/>
          <w:sz w:val="24"/>
          <w:szCs w:val="24"/>
        </w:rPr>
        <w:t xml:space="preserve"> In accordance with the FIE Rules the number of FIE A or B Grade referees that must accompany teams to competitions</w:t>
      </w:r>
      <w:r w:rsidR="00A17B1C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Pr="00376BD1">
        <w:rPr>
          <w:rFonts w:asciiTheme="majorBidi" w:hAnsiTheme="majorBidi" w:cstheme="majorBidi"/>
          <w:sz w:val="24"/>
          <w:szCs w:val="24"/>
        </w:rPr>
        <w:t xml:space="preserve">is: </w:t>
      </w:r>
    </w:p>
    <w:p w14:paraId="269CDEB4" w14:textId="27780C71" w:rsidR="00A17B1C" w:rsidRPr="00376BD1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1–4 fencers </w:t>
      </w:r>
      <w:r w:rsidR="00A17B1C" w:rsidRPr="00376BD1">
        <w:rPr>
          <w:rFonts w:asciiTheme="majorBidi" w:hAnsiTheme="majorBidi" w:cstheme="majorBidi"/>
          <w:sz w:val="24"/>
          <w:szCs w:val="24"/>
        </w:rPr>
        <w:tab/>
      </w:r>
      <w:r w:rsidR="00A17B1C" w:rsidRPr="00376BD1">
        <w:rPr>
          <w:rFonts w:asciiTheme="majorBidi" w:hAnsiTheme="majorBidi" w:cstheme="majorBidi"/>
          <w:sz w:val="24"/>
          <w:szCs w:val="24"/>
        </w:rPr>
        <w:tab/>
      </w:r>
      <w:r w:rsidRPr="00376BD1">
        <w:rPr>
          <w:rFonts w:asciiTheme="majorBidi" w:hAnsiTheme="majorBidi" w:cstheme="majorBidi"/>
          <w:sz w:val="24"/>
          <w:szCs w:val="24"/>
        </w:rPr>
        <w:t xml:space="preserve">No obligation to provide a referee </w:t>
      </w:r>
    </w:p>
    <w:p w14:paraId="6B187508" w14:textId="17363BCE" w:rsidR="00A17B1C" w:rsidRPr="00376BD1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5–9 fencers </w:t>
      </w:r>
      <w:r w:rsidR="00A17B1C" w:rsidRPr="00376BD1">
        <w:rPr>
          <w:rFonts w:asciiTheme="majorBidi" w:hAnsiTheme="majorBidi" w:cstheme="majorBidi"/>
          <w:sz w:val="24"/>
          <w:szCs w:val="24"/>
        </w:rPr>
        <w:tab/>
      </w:r>
      <w:r w:rsidR="00A17B1C" w:rsidRPr="00376BD1">
        <w:rPr>
          <w:rFonts w:asciiTheme="majorBidi" w:hAnsiTheme="majorBidi" w:cstheme="majorBidi"/>
          <w:sz w:val="24"/>
          <w:szCs w:val="24"/>
        </w:rPr>
        <w:tab/>
      </w:r>
      <w:r w:rsidRPr="00376BD1">
        <w:rPr>
          <w:rFonts w:asciiTheme="majorBidi" w:hAnsiTheme="majorBidi" w:cstheme="majorBidi"/>
          <w:sz w:val="24"/>
          <w:szCs w:val="24"/>
        </w:rPr>
        <w:t xml:space="preserve">One referee </w:t>
      </w:r>
    </w:p>
    <w:p w14:paraId="4A3E1A65" w14:textId="3DF931C6" w:rsidR="002C6B1A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10 or more fencers </w:t>
      </w:r>
      <w:r w:rsidR="00A17B1C" w:rsidRPr="00376BD1">
        <w:rPr>
          <w:rFonts w:asciiTheme="majorBidi" w:hAnsiTheme="majorBidi" w:cstheme="majorBidi"/>
          <w:sz w:val="24"/>
          <w:szCs w:val="24"/>
        </w:rPr>
        <w:tab/>
      </w:r>
      <w:r w:rsidRPr="00376BD1">
        <w:rPr>
          <w:rFonts w:asciiTheme="majorBidi" w:hAnsiTheme="majorBidi" w:cstheme="majorBidi"/>
          <w:sz w:val="24"/>
          <w:szCs w:val="24"/>
        </w:rPr>
        <w:t>Two referees</w:t>
      </w:r>
    </w:p>
    <w:p w14:paraId="244EA55A" w14:textId="0AB3CE7A" w:rsidR="00A17B1C" w:rsidRDefault="002C6B1A" w:rsidP="005D0182">
      <w:pPr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C6B1A">
        <w:rPr>
          <w:rFonts w:asciiTheme="majorBidi" w:hAnsiTheme="majorBidi" w:cstheme="majorBidi"/>
          <w:b/>
          <w:bCs/>
          <w:color w:val="FF0000"/>
          <w:sz w:val="24"/>
          <w:szCs w:val="24"/>
        </w:rPr>
        <w:t>1</w:t>
      </w:r>
      <w:r w:rsidR="00AD7CAE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2C6B1A">
        <w:rPr>
          <w:rFonts w:asciiTheme="majorBidi" w:hAnsiTheme="majorBidi" w:cstheme="majorBidi"/>
          <w:b/>
          <w:bCs/>
          <w:color w:val="FF0000"/>
          <w:sz w:val="24"/>
          <w:szCs w:val="24"/>
        </w:rPr>
        <w:t>Team                       One referee according to the FIE rules.</w:t>
      </w:r>
      <w:r w:rsidR="008D1797" w:rsidRPr="002C6B1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07F698EF" w14:textId="77777777" w:rsidR="00220D20" w:rsidRPr="002C6B1A" w:rsidRDefault="00220D20" w:rsidP="005D0182">
      <w:pPr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930ED50" w14:textId="31C69384" w:rsidR="00B247D8" w:rsidRPr="00376BD1" w:rsidRDefault="000970E2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 team</w:t>
      </w:r>
      <w:r w:rsidR="00D95DE0">
        <w:rPr>
          <w:rFonts w:asciiTheme="majorBidi" w:hAnsiTheme="majorBidi" w:cstheme="majorBidi"/>
          <w:sz w:val="24"/>
          <w:szCs w:val="24"/>
        </w:rPr>
        <w:t xml:space="preserve"> </w:t>
      </w:r>
      <w:r w:rsidR="003E7201">
        <w:rPr>
          <w:rFonts w:asciiTheme="majorBidi" w:hAnsiTheme="majorBidi" w:cstheme="majorBidi"/>
          <w:sz w:val="24"/>
          <w:szCs w:val="24"/>
        </w:rPr>
        <w:t xml:space="preserve">of four fencers </w:t>
      </w:r>
      <w:r w:rsidR="00D95DE0">
        <w:rPr>
          <w:rFonts w:asciiTheme="majorBidi" w:hAnsiTheme="majorBidi" w:cstheme="majorBidi"/>
          <w:sz w:val="24"/>
          <w:szCs w:val="24"/>
        </w:rPr>
        <w:t xml:space="preserve">without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r w:rsidR="00D95DE0">
        <w:rPr>
          <w:rFonts w:asciiTheme="majorBidi" w:hAnsiTheme="majorBidi" w:cstheme="majorBidi"/>
          <w:sz w:val="24"/>
          <w:szCs w:val="24"/>
        </w:rPr>
        <w:t>referee</w:t>
      </w:r>
      <w:r w:rsidR="00DE0258">
        <w:rPr>
          <w:rFonts w:asciiTheme="majorBidi" w:hAnsiTheme="majorBidi" w:cstheme="majorBidi"/>
          <w:sz w:val="24"/>
          <w:szCs w:val="24"/>
        </w:rPr>
        <w:t xml:space="preserve"> will </w:t>
      </w:r>
      <w:r w:rsidR="00D95DE0">
        <w:rPr>
          <w:rFonts w:asciiTheme="majorBidi" w:hAnsiTheme="majorBidi" w:cstheme="majorBidi"/>
          <w:sz w:val="24"/>
          <w:szCs w:val="24"/>
        </w:rPr>
        <w:t xml:space="preserve">have to pay </w:t>
      </w:r>
      <w:r w:rsidR="00D95DE0" w:rsidRPr="00654A2C">
        <w:rPr>
          <w:rFonts w:asciiTheme="majorBidi" w:hAnsiTheme="majorBidi" w:cstheme="majorBidi"/>
          <w:b/>
          <w:bCs/>
          <w:color w:val="FF0000"/>
          <w:sz w:val="24"/>
          <w:szCs w:val="24"/>
        </w:rPr>
        <w:t>1000</w:t>
      </w:r>
      <w:r w:rsidR="00D95DE0" w:rsidRPr="00654A2C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A9248F" w:rsidRPr="00654A2C">
        <w:rPr>
          <w:rFonts w:asciiTheme="majorBidi" w:hAnsiTheme="majorBidi" w:cstheme="majorBidi"/>
          <w:b/>
          <w:bCs/>
          <w:color w:val="FF0000"/>
          <w:sz w:val="24"/>
          <w:szCs w:val="24"/>
        </w:rPr>
        <w:t>€</w:t>
      </w:r>
      <w:r w:rsidR="00A9248F">
        <w:rPr>
          <w:rFonts w:asciiTheme="majorBidi" w:hAnsiTheme="majorBidi" w:cstheme="majorBidi"/>
          <w:sz w:val="24"/>
          <w:szCs w:val="24"/>
        </w:rPr>
        <w:t xml:space="preserve"> </w:t>
      </w:r>
      <w:r w:rsidR="00D95DE0">
        <w:rPr>
          <w:rFonts w:asciiTheme="majorBidi" w:hAnsiTheme="majorBidi" w:cstheme="majorBidi"/>
          <w:sz w:val="24"/>
          <w:szCs w:val="24"/>
        </w:rPr>
        <w:t xml:space="preserve">fine to </w:t>
      </w:r>
      <w:r>
        <w:rPr>
          <w:rFonts w:asciiTheme="majorBidi" w:hAnsiTheme="majorBidi" w:cstheme="majorBidi"/>
          <w:sz w:val="24"/>
          <w:szCs w:val="24"/>
        </w:rPr>
        <w:t xml:space="preserve">the </w:t>
      </w:r>
      <w:r w:rsidR="00D95DE0">
        <w:rPr>
          <w:rFonts w:asciiTheme="majorBidi" w:hAnsiTheme="majorBidi" w:cstheme="majorBidi"/>
          <w:sz w:val="24"/>
          <w:szCs w:val="24"/>
        </w:rPr>
        <w:t>organize</w:t>
      </w:r>
      <w:r w:rsidR="002C6B1A">
        <w:rPr>
          <w:rFonts w:asciiTheme="majorBidi" w:hAnsiTheme="majorBidi" w:cstheme="majorBidi"/>
          <w:sz w:val="24"/>
          <w:szCs w:val="24"/>
        </w:rPr>
        <w:t>r</w:t>
      </w:r>
      <w:r w:rsidR="00D95DE0">
        <w:rPr>
          <w:rFonts w:asciiTheme="majorBidi" w:hAnsiTheme="majorBidi" w:cstheme="majorBidi"/>
          <w:sz w:val="24"/>
          <w:szCs w:val="24"/>
        </w:rPr>
        <w:t>.</w:t>
      </w:r>
    </w:p>
    <w:p w14:paraId="350CCAF6" w14:textId="54B7BF85" w:rsidR="00C41F32" w:rsidRDefault="008D1797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>For junior A</w:t>
      </w:r>
      <w:r w:rsidR="000970E2">
        <w:rPr>
          <w:rFonts w:asciiTheme="majorBidi" w:hAnsiTheme="majorBidi" w:cstheme="majorBidi"/>
          <w:sz w:val="24"/>
          <w:szCs w:val="24"/>
        </w:rPr>
        <w:t xml:space="preserve"> </w:t>
      </w:r>
      <w:r w:rsidR="00D95DE0" w:rsidRPr="00376BD1">
        <w:rPr>
          <w:rFonts w:asciiTheme="majorBidi" w:hAnsiTheme="majorBidi" w:cstheme="majorBidi"/>
          <w:sz w:val="24"/>
          <w:szCs w:val="24"/>
        </w:rPr>
        <w:t>Grade competition</w:t>
      </w:r>
      <w:r w:rsidRPr="00376BD1">
        <w:rPr>
          <w:rFonts w:asciiTheme="majorBidi" w:hAnsiTheme="majorBidi" w:cstheme="majorBidi"/>
          <w:sz w:val="24"/>
          <w:szCs w:val="24"/>
        </w:rPr>
        <w:t>, the name(s) of the referee(s) (who must have an FIE category in the weapon of the competition for which they are entered) must be notified via the FIE website 7 days before the competition (midnight, Lausanne time)</w:t>
      </w:r>
      <w:r w:rsidR="00AD7CAE">
        <w:rPr>
          <w:rFonts w:asciiTheme="majorBidi" w:hAnsiTheme="majorBidi" w:cstheme="majorBidi"/>
          <w:sz w:val="24"/>
          <w:szCs w:val="24"/>
        </w:rPr>
        <w:t>.</w:t>
      </w:r>
    </w:p>
    <w:p w14:paraId="46D32259" w14:textId="03CAF1E3" w:rsidR="00B247D8" w:rsidRPr="00B247D8" w:rsidRDefault="00B247D8" w:rsidP="005D0182">
      <w:pPr>
        <w:spacing w:after="0"/>
        <w:ind w:left="-709"/>
        <w:jc w:val="both"/>
        <w:rPr>
          <w:rFonts w:asciiTheme="majorBidi" w:hAnsiTheme="majorBidi" w:cstheme="majorBidi"/>
          <w:sz w:val="24"/>
          <w:szCs w:val="24"/>
          <w:rtl/>
          <w:lang w:bidi="ar-BH"/>
        </w:rPr>
      </w:pPr>
    </w:p>
    <w:p w14:paraId="7A01D569" w14:textId="20893C45" w:rsidR="002D04EA" w:rsidRDefault="002D04EA" w:rsidP="005D0182">
      <w:pPr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A0024E6" w14:textId="77777777" w:rsidR="00382D75" w:rsidRDefault="00382D75" w:rsidP="005D0182">
      <w:pPr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CD98826" w14:textId="336513C2" w:rsidR="00A17B1C" w:rsidRPr="00376BD1" w:rsidRDefault="00E408F1" w:rsidP="005D0182">
      <w:pPr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SCHEDULES</w:t>
      </w:r>
      <w:r w:rsidRPr="00376BD1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TableGrid"/>
        <w:tblW w:w="6932" w:type="dxa"/>
        <w:jc w:val="center"/>
        <w:tblLayout w:type="fixed"/>
        <w:tblLook w:val="01E0" w:firstRow="1" w:lastRow="1" w:firstColumn="1" w:lastColumn="1" w:noHBand="0" w:noVBand="0"/>
      </w:tblPr>
      <w:tblGrid>
        <w:gridCol w:w="1733"/>
        <w:gridCol w:w="1733"/>
        <w:gridCol w:w="1733"/>
        <w:gridCol w:w="1733"/>
      </w:tblGrid>
      <w:tr w:rsidR="00E03C86" w:rsidRPr="00575743" w14:paraId="6E0FD05E" w14:textId="4CBF49FC" w:rsidTr="00E03C86">
        <w:trPr>
          <w:trHeight w:val="313"/>
          <w:jc w:val="center"/>
        </w:trPr>
        <w:tc>
          <w:tcPr>
            <w:tcW w:w="1733" w:type="dxa"/>
            <w:shd w:val="clear" w:color="auto" w:fill="FBD4B4" w:themeFill="accent6" w:themeFillTint="66"/>
          </w:tcPr>
          <w:p w14:paraId="4A5B8960" w14:textId="30CCA6E3" w:rsidR="00E03C86" w:rsidRPr="00575743" w:rsidRDefault="00E03C86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Schedule </w:t>
            </w:r>
          </w:p>
        </w:tc>
        <w:tc>
          <w:tcPr>
            <w:tcW w:w="1733" w:type="dxa"/>
            <w:shd w:val="clear" w:color="auto" w:fill="FBD4B4" w:themeFill="accent6" w:themeFillTint="66"/>
          </w:tcPr>
          <w:p w14:paraId="315D887A" w14:textId="1B0597DD" w:rsidR="00E03C86" w:rsidRPr="00575743" w:rsidRDefault="00E03C86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733" w:type="dxa"/>
            <w:shd w:val="clear" w:color="auto" w:fill="FBD4B4" w:themeFill="accent6" w:themeFillTint="66"/>
          </w:tcPr>
          <w:p w14:paraId="0A5DC35D" w14:textId="02B9EA48" w:rsidR="00E03C86" w:rsidRPr="00575743" w:rsidRDefault="00E03C86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7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733" w:type="dxa"/>
            <w:shd w:val="clear" w:color="auto" w:fill="FBD4B4" w:themeFill="accent6" w:themeFillTint="66"/>
          </w:tcPr>
          <w:p w14:paraId="61861785" w14:textId="5708C258" w:rsidR="00E03C86" w:rsidRPr="00575743" w:rsidRDefault="00E03C86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Place </w:t>
            </w:r>
          </w:p>
        </w:tc>
      </w:tr>
      <w:tr w:rsidR="004D4B21" w:rsidRPr="00575743" w14:paraId="3146674E" w14:textId="281AA0C4" w:rsidTr="00E03C86">
        <w:trPr>
          <w:trHeight w:val="316"/>
          <w:jc w:val="center"/>
        </w:trPr>
        <w:tc>
          <w:tcPr>
            <w:tcW w:w="1733" w:type="dxa"/>
            <w:vMerge w:val="restart"/>
          </w:tcPr>
          <w:p w14:paraId="0BF15E62" w14:textId="77777777" w:rsidR="004D4B21" w:rsidRDefault="004D4B21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E843271" w14:textId="22BB712C" w:rsidR="004D4B21" w:rsidRDefault="004D4B21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7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Accreditation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5757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Weapon</w:t>
            </w:r>
            <w:r w:rsidRPr="00575743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733" w:type="dxa"/>
          </w:tcPr>
          <w:p w14:paraId="4DDDB1AC" w14:textId="0DA812EE" w:rsidR="004D4B21" w:rsidRDefault="004D4B21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14/01/2026</w:t>
            </w:r>
          </w:p>
        </w:tc>
        <w:tc>
          <w:tcPr>
            <w:tcW w:w="1733" w:type="dxa"/>
          </w:tcPr>
          <w:p w14:paraId="4E54BFB1" w14:textId="15BED04C" w:rsidR="004D4B21" w:rsidRPr="00575743" w:rsidRDefault="004D4B21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Open At 16:00</w:t>
            </w:r>
          </w:p>
        </w:tc>
        <w:tc>
          <w:tcPr>
            <w:tcW w:w="1733" w:type="dxa"/>
          </w:tcPr>
          <w:p w14:paraId="209638FA" w14:textId="2355D565" w:rsidR="004D4B21" w:rsidRDefault="00F86C53" w:rsidP="00B03806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venue</w:t>
            </w:r>
          </w:p>
        </w:tc>
      </w:tr>
      <w:tr w:rsidR="004D4B21" w:rsidRPr="00575743" w14:paraId="103A1237" w14:textId="53287A08" w:rsidTr="00E03C86">
        <w:trPr>
          <w:trHeight w:val="313"/>
          <w:jc w:val="center"/>
        </w:trPr>
        <w:tc>
          <w:tcPr>
            <w:tcW w:w="1733" w:type="dxa"/>
            <w:vMerge/>
          </w:tcPr>
          <w:p w14:paraId="32A15E2F" w14:textId="77777777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405B9AAF" w14:textId="218AB72E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15/01/2026</w:t>
            </w:r>
          </w:p>
        </w:tc>
        <w:tc>
          <w:tcPr>
            <w:tcW w:w="1733" w:type="dxa"/>
          </w:tcPr>
          <w:p w14:paraId="1BBD0629" w14:textId="4BFFF2A2" w:rsidR="004D4B21" w:rsidRPr="00575743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5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At 08:00 </w:t>
            </w:r>
          </w:p>
        </w:tc>
        <w:tc>
          <w:tcPr>
            <w:tcW w:w="1733" w:type="dxa"/>
          </w:tcPr>
          <w:p w14:paraId="52DE5BBF" w14:textId="2D18DE06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venue</w:t>
            </w:r>
          </w:p>
        </w:tc>
      </w:tr>
      <w:tr w:rsidR="004D4B21" w:rsidRPr="00575743" w14:paraId="1DB7356E" w14:textId="360AC539" w:rsidTr="00E03C86">
        <w:trPr>
          <w:trHeight w:val="315"/>
          <w:jc w:val="center"/>
        </w:trPr>
        <w:tc>
          <w:tcPr>
            <w:tcW w:w="1733" w:type="dxa"/>
            <w:vMerge/>
          </w:tcPr>
          <w:p w14:paraId="6B90AFCF" w14:textId="77777777" w:rsidR="004D4B21" w:rsidRDefault="004D4B21" w:rsidP="001A29BE">
            <w:pPr>
              <w:pStyle w:val="TableParagraph"/>
              <w:spacing w:before="3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7CCABEED" w14:textId="6B37A231" w:rsidR="004D4B21" w:rsidRDefault="004D4B21" w:rsidP="001A29BE">
            <w:pPr>
              <w:pStyle w:val="TableParagraph"/>
              <w:spacing w:before="3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16/01/2026</w:t>
            </w:r>
          </w:p>
        </w:tc>
        <w:tc>
          <w:tcPr>
            <w:tcW w:w="1733" w:type="dxa"/>
          </w:tcPr>
          <w:p w14:paraId="1B7E455B" w14:textId="28EF0664" w:rsidR="004D4B21" w:rsidRPr="00575743" w:rsidRDefault="004D4B21" w:rsidP="001A29BE">
            <w:pPr>
              <w:pStyle w:val="TableParagraph"/>
              <w:spacing w:before="3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5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At 08:00 </w:t>
            </w:r>
          </w:p>
        </w:tc>
        <w:tc>
          <w:tcPr>
            <w:tcW w:w="1733" w:type="dxa"/>
          </w:tcPr>
          <w:p w14:paraId="563CDADF" w14:textId="38105DEF" w:rsidR="004D4B21" w:rsidRDefault="004D4B21" w:rsidP="001A29BE">
            <w:pPr>
              <w:pStyle w:val="TableParagraph"/>
              <w:spacing w:before="3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7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venue</w:t>
            </w:r>
          </w:p>
        </w:tc>
      </w:tr>
      <w:tr w:rsidR="004D4B21" w:rsidRPr="00575743" w14:paraId="1F3B345E" w14:textId="0177DF3B" w:rsidTr="00E03C86">
        <w:trPr>
          <w:trHeight w:val="316"/>
          <w:jc w:val="center"/>
        </w:trPr>
        <w:tc>
          <w:tcPr>
            <w:tcW w:w="1733" w:type="dxa"/>
            <w:vMerge/>
          </w:tcPr>
          <w:p w14:paraId="559B27A6" w14:textId="77777777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15F45A11" w14:textId="37D07503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17/01/2026</w:t>
            </w:r>
          </w:p>
        </w:tc>
        <w:tc>
          <w:tcPr>
            <w:tcW w:w="1733" w:type="dxa"/>
          </w:tcPr>
          <w:p w14:paraId="709C1174" w14:textId="2708A598" w:rsidR="004D4B21" w:rsidRPr="00575743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5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At 08:00 </w:t>
            </w:r>
          </w:p>
        </w:tc>
        <w:tc>
          <w:tcPr>
            <w:tcW w:w="1733" w:type="dxa"/>
          </w:tcPr>
          <w:p w14:paraId="6EBB7A80" w14:textId="66F06593" w:rsidR="004D4B21" w:rsidRDefault="004D4B21" w:rsidP="001A29BE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7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venue</w:t>
            </w:r>
          </w:p>
        </w:tc>
      </w:tr>
      <w:tr w:rsidR="004D4B21" w:rsidRPr="00575743" w14:paraId="63003A29" w14:textId="77777777" w:rsidTr="00E03C86">
        <w:trPr>
          <w:trHeight w:val="316"/>
          <w:jc w:val="center"/>
        </w:trPr>
        <w:tc>
          <w:tcPr>
            <w:tcW w:w="1733" w:type="dxa"/>
            <w:vMerge/>
          </w:tcPr>
          <w:p w14:paraId="41AD4EA1" w14:textId="77777777" w:rsidR="004D4B21" w:rsidRDefault="004D4B21" w:rsidP="004D4B21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</w:tcPr>
          <w:p w14:paraId="30AE435E" w14:textId="70BB1690" w:rsidR="004D4B21" w:rsidRDefault="004D4B21" w:rsidP="004D4B21">
            <w:pPr>
              <w:pStyle w:val="TableParagraph"/>
              <w:spacing w:before="2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18/01/2026</w:t>
            </w:r>
          </w:p>
        </w:tc>
        <w:tc>
          <w:tcPr>
            <w:tcW w:w="1733" w:type="dxa"/>
          </w:tcPr>
          <w:p w14:paraId="285B2E90" w14:textId="0DFEBF94" w:rsidR="004D4B21" w:rsidRPr="00FB154A" w:rsidRDefault="004D4B21" w:rsidP="004D4B21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15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Open At 08:00 </w:t>
            </w:r>
          </w:p>
        </w:tc>
        <w:tc>
          <w:tcPr>
            <w:tcW w:w="1733" w:type="dxa"/>
          </w:tcPr>
          <w:p w14:paraId="4D1613BE" w14:textId="01085AE0" w:rsidR="004D4B21" w:rsidRPr="00463704" w:rsidRDefault="004D4B21" w:rsidP="004D4B21">
            <w:pPr>
              <w:pStyle w:val="TableParagraph"/>
              <w:spacing w:before="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6370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Sports venue</w:t>
            </w:r>
          </w:p>
        </w:tc>
      </w:tr>
    </w:tbl>
    <w:p w14:paraId="7BC933D7" w14:textId="77777777" w:rsidR="00220D20" w:rsidRDefault="00220D20" w:rsidP="00220D20">
      <w:pPr>
        <w:spacing w:after="0"/>
        <w:ind w:left="-709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9"/>
        <w:tblW w:w="9900" w:type="dxa"/>
        <w:tblLayout w:type="fixed"/>
        <w:tblLook w:val="01E0" w:firstRow="1" w:lastRow="1" w:firstColumn="1" w:lastColumn="1" w:noHBand="0" w:noVBand="0"/>
      </w:tblPr>
      <w:tblGrid>
        <w:gridCol w:w="2549"/>
        <w:gridCol w:w="1326"/>
        <w:gridCol w:w="1530"/>
        <w:gridCol w:w="1800"/>
        <w:gridCol w:w="2695"/>
      </w:tblGrid>
      <w:tr w:rsidR="00C11E28" w:rsidRPr="00575743" w14:paraId="10BD7D34" w14:textId="77777777" w:rsidTr="00C11E28">
        <w:trPr>
          <w:trHeight w:val="313"/>
        </w:trPr>
        <w:tc>
          <w:tcPr>
            <w:tcW w:w="2549" w:type="dxa"/>
            <w:shd w:val="clear" w:color="auto" w:fill="FBD4B4" w:themeFill="accent6" w:themeFillTint="66"/>
          </w:tcPr>
          <w:p w14:paraId="6C44E48B" w14:textId="77777777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1326" w:type="dxa"/>
          </w:tcPr>
          <w:p w14:paraId="2A0094D8" w14:textId="77777777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735AEF1E" w14:textId="77777777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02944B23" w14:textId="77777777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574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695" w:type="dxa"/>
            <w:shd w:val="clear" w:color="auto" w:fill="FBD4B4" w:themeFill="accent6" w:themeFillTint="66"/>
          </w:tcPr>
          <w:p w14:paraId="0E132D4C" w14:textId="77777777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</w:t>
            </w:r>
          </w:p>
        </w:tc>
      </w:tr>
      <w:tr w:rsidR="00C11E28" w:rsidRPr="00575743" w14:paraId="29AACE2C" w14:textId="77777777" w:rsidTr="00C11E28">
        <w:trPr>
          <w:trHeight w:val="313"/>
        </w:trPr>
        <w:tc>
          <w:tcPr>
            <w:tcW w:w="2549" w:type="dxa"/>
            <w:vMerge w:val="restart"/>
            <w:shd w:val="clear" w:color="auto" w:fill="FBD4B4" w:themeFill="accent6" w:themeFillTint="66"/>
          </w:tcPr>
          <w:p w14:paraId="5078EE09" w14:textId="77777777" w:rsidR="00C11E28" w:rsidRDefault="00C11E28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601F0E2" w14:textId="77777777" w:rsidR="00EF4CB4" w:rsidRDefault="00EF4CB4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3F6342" w14:textId="77777777" w:rsidR="00EF4CB4" w:rsidRDefault="00EF4CB4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A50A74F" w14:textId="0382F00A" w:rsidR="00C11E28" w:rsidRDefault="00C11E28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Competition</w:t>
            </w:r>
          </w:p>
        </w:tc>
        <w:tc>
          <w:tcPr>
            <w:tcW w:w="1326" w:type="dxa"/>
          </w:tcPr>
          <w:p w14:paraId="4735DDA4" w14:textId="77777777" w:rsidR="00EF4CB4" w:rsidRDefault="00EF4CB4" w:rsidP="00EF4CB4">
            <w:pPr>
              <w:pStyle w:val="TableParagraph"/>
              <w:spacing w:before="28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2F6BF3" w14:textId="07CFBA97" w:rsidR="00C11E28" w:rsidRPr="004D4B21" w:rsidRDefault="00C11E28" w:rsidP="00EF4CB4">
            <w:pPr>
              <w:pStyle w:val="TableParagraph"/>
              <w:spacing w:before="28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Cadet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14B62B4C" w14:textId="77777777" w:rsidR="00EF4CB4" w:rsidRDefault="00EF4CB4" w:rsidP="00EF4CB4">
            <w:pPr>
              <w:pStyle w:val="TableParagraph"/>
              <w:spacing w:before="28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4D127C" w14:textId="7884AB8D" w:rsidR="00C11E28" w:rsidRPr="004D4B21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B21">
              <w:rPr>
                <w:rFonts w:cstheme="minorHAnsi"/>
                <w:b/>
                <w:bCs/>
                <w:sz w:val="24"/>
                <w:szCs w:val="24"/>
              </w:rPr>
              <w:t>15/01/2026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62DFA6F9" w14:textId="3831E6A2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B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09:00</w:t>
            </w:r>
          </w:p>
          <w:p w14:paraId="30CAE448" w14:textId="7CC15000" w:rsidR="002A163B" w:rsidRPr="004D4B21" w:rsidRDefault="002A163B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695" w:type="dxa"/>
            <w:shd w:val="clear" w:color="auto" w:fill="FBD4B4" w:themeFill="accent6" w:themeFillTint="66"/>
          </w:tcPr>
          <w:p w14:paraId="796D2FDD" w14:textId="38D08AC6" w:rsidR="00E075B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B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Men's</w:t>
            </w:r>
            <w:r w:rsidR="00E075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A163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Individual</w:t>
            </w:r>
          </w:p>
          <w:p w14:paraId="72A471B3" w14:textId="6D69B7FB" w:rsidR="00C11E28" w:rsidRPr="004D4B21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D4B2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Women's individual</w:t>
            </w:r>
          </w:p>
        </w:tc>
      </w:tr>
      <w:tr w:rsidR="00C11E28" w:rsidRPr="00575743" w14:paraId="489D7E99" w14:textId="77777777" w:rsidTr="00C11E28">
        <w:trPr>
          <w:trHeight w:val="313"/>
        </w:trPr>
        <w:tc>
          <w:tcPr>
            <w:tcW w:w="2549" w:type="dxa"/>
            <w:vMerge/>
            <w:shd w:val="clear" w:color="auto" w:fill="FBD4B4" w:themeFill="accent6" w:themeFillTint="66"/>
            <w:vAlign w:val="center"/>
          </w:tcPr>
          <w:p w14:paraId="18B4486D" w14:textId="77777777" w:rsidR="00C11E28" w:rsidRPr="00575743" w:rsidRDefault="00C11E28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14:paraId="574B3A4A" w14:textId="0BC3FDF1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28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Junior</w:t>
            </w:r>
          </w:p>
        </w:tc>
        <w:tc>
          <w:tcPr>
            <w:tcW w:w="1530" w:type="dxa"/>
          </w:tcPr>
          <w:p w14:paraId="7C0807AA" w14:textId="77777777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16/01/2026</w:t>
            </w:r>
          </w:p>
        </w:tc>
        <w:tc>
          <w:tcPr>
            <w:tcW w:w="1800" w:type="dxa"/>
          </w:tcPr>
          <w:p w14:paraId="5B1AFC58" w14:textId="78F1AD6F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95" w:type="dxa"/>
          </w:tcPr>
          <w:p w14:paraId="354F91EA" w14:textId="6A9785F0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Men's individual</w:t>
            </w:r>
          </w:p>
        </w:tc>
      </w:tr>
      <w:tr w:rsidR="00C11E28" w:rsidRPr="00575743" w14:paraId="18033863" w14:textId="77777777" w:rsidTr="00C11E28">
        <w:trPr>
          <w:trHeight w:val="315"/>
        </w:trPr>
        <w:tc>
          <w:tcPr>
            <w:tcW w:w="2549" w:type="dxa"/>
            <w:vMerge/>
            <w:shd w:val="clear" w:color="auto" w:fill="FBD4B4" w:themeFill="accent6" w:themeFillTint="66"/>
          </w:tcPr>
          <w:p w14:paraId="5D0E7D16" w14:textId="77777777" w:rsidR="00C11E28" w:rsidRPr="00575743" w:rsidRDefault="00C11E28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14:paraId="0FE1961A" w14:textId="51FA49E3" w:rsidR="00C11E28" w:rsidRDefault="00C11E28" w:rsidP="00EF4CB4">
            <w:pPr>
              <w:pStyle w:val="TableParagraph"/>
              <w:spacing w:before="31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28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Junior</w:t>
            </w:r>
          </w:p>
        </w:tc>
        <w:tc>
          <w:tcPr>
            <w:tcW w:w="1530" w:type="dxa"/>
          </w:tcPr>
          <w:p w14:paraId="5C482681" w14:textId="77777777" w:rsidR="00C11E28" w:rsidRDefault="00C11E28" w:rsidP="00EF4CB4">
            <w:pPr>
              <w:pStyle w:val="TableParagraph"/>
              <w:spacing w:before="31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17/01/2026</w:t>
            </w:r>
          </w:p>
        </w:tc>
        <w:tc>
          <w:tcPr>
            <w:tcW w:w="1800" w:type="dxa"/>
          </w:tcPr>
          <w:p w14:paraId="56FA1281" w14:textId="09F1736B" w:rsidR="00C11E28" w:rsidRPr="00575743" w:rsidRDefault="00C11E28" w:rsidP="00EF4CB4">
            <w:pPr>
              <w:pStyle w:val="TableParagraph"/>
              <w:spacing w:before="31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695" w:type="dxa"/>
          </w:tcPr>
          <w:p w14:paraId="52A4D16E" w14:textId="0EE57D35" w:rsidR="00C11E28" w:rsidRPr="00575743" w:rsidRDefault="00C11E28" w:rsidP="00EF4CB4">
            <w:pPr>
              <w:pStyle w:val="TableParagraph"/>
              <w:spacing w:before="31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Women's individual</w:t>
            </w:r>
          </w:p>
        </w:tc>
      </w:tr>
      <w:tr w:rsidR="00C11E28" w:rsidRPr="00575743" w14:paraId="66A7C8CB" w14:textId="77777777" w:rsidTr="00C11E28">
        <w:trPr>
          <w:trHeight w:val="316"/>
        </w:trPr>
        <w:tc>
          <w:tcPr>
            <w:tcW w:w="2549" w:type="dxa"/>
            <w:vMerge/>
            <w:shd w:val="clear" w:color="auto" w:fill="FBD4B4" w:themeFill="accent6" w:themeFillTint="66"/>
          </w:tcPr>
          <w:p w14:paraId="4E96F61F" w14:textId="77777777" w:rsidR="00C11E28" w:rsidRPr="00575743" w:rsidRDefault="00C11E28" w:rsidP="00EF4CB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14:paraId="106CDA08" w14:textId="1501099D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128E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Junior</w:t>
            </w:r>
          </w:p>
        </w:tc>
        <w:tc>
          <w:tcPr>
            <w:tcW w:w="1530" w:type="dxa"/>
          </w:tcPr>
          <w:p w14:paraId="3AF5256C" w14:textId="77777777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18/01/2026</w:t>
            </w:r>
          </w:p>
        </w:tc>
        <w:tc>
          <w:tcPr>
            <w:tcW w:w="1800" w:type="dxa"/>
          </w:tcPr>
          <w:p w14:paraId="29CAC584" w14:textId="63DA77B7" w:rsidR="00C11E28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09:00</w:t>
            </w:r>
          </w:p>
          <w:p w14:paraId="69A962C5" w14:textId="683187D8" w:rsidR="00773BB1" w:rsidRPr="00575743" w:rsidRDefault="009E1FFC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10E4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695" w:type="dxa"/>
          </w:tcPr>
          <w:p w14:paraId="6856B596" w14:textId="4F2FA3B6" w:rsidR="00910555" w:rsidRDefault="0096017E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</w:t>
            </w:r>
            <w:r w:rsidR="0091055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en’s </w:t>
            </w:r>
            <w:r w:rsidR="00C11E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</w:t>
            </w:r>
          </w:p>
          <w:p w14:paraId="223F04CC" w14:textId="070CB987" w:rsidR="00C11E28" w:rsidRPr="00575743" w:rsidRDefault="00C11E28" w:rsidP="00EF4CB4">
            <w:pPr>
              <w:pStyle w:val="TableParagraph"/>
              <w:spacing w:before="28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Women's </w:t>
            </w:r>
            <w:r w:rsidR="00F00A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Team</w:t>
            </w:r>
          </w:p>
        </w:tc>
      </w:tr>
    </w:tbl>
    <w:p w14:paraId="64112A4B" w14:textId="750929A1" w:rsidR="00B15FAB" w:rsidRPr="00376BD1" w:rsidRDefault="00B15FAB" w:rsidP="0075654E">
      <w:pPr>
        <w:tabs>
          <w:tab w:val="left" w:pos="2490"/>
        </w:tabs>
        <w:rPr>
          <w:rFonts w:asciiTheme="majorBidi" w:hAnsiTheme="majorBidi" w:cstheme="majorBidi"/>
          <w:sz w:val="24"/>
          <w:szCs w:val="24"/>
        </w:rPr>
      </w:pPr>
    </w:p>
    <w:p w14:paraId="38FFFF29" w14:textId="77777777" w:rsidR="009B5569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ENTRY FEE: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019064EE" w14:textId="6FFA8974" w:rsidR="00A17B1C" w:rsidRDefault="00E408F1" w:rsidP="0075654E">
      <w:pPr>
        <w:spacing w:after="0"/>
        <w:ind w:left="-709"/>
        <w:jc w:val="lowKashida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>An entry fee of</w:t>
      </w:r>
      <w:r w:rsidR="00120789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2A5567">
        <w:rPr>
          <w:rFonts w:asciiTheme="majorBidi" w:hAnsiTheme="majorBidi" w:cstheme="majorBidi"/>
          <w:b/>
          <w:bCs/>
          <w:sz w:val="24"/>
          <w:szCs w:val="24"/>
        </w:rPr>
        <w:t>25</w:t>
      </w:r>
      <w:r w:rsidR="00120789" w:rsidRPr="0070137C">
        <w:rPr>
          <w:rFonts w:asciiTheme="majorBidi" w:hAnsiTheme="majorBidi" w:cstheme="majorBidi"/>
          <w:b/>
          <w:bCs/>
          <w:sz w:val="24"/>
          <w:szCs w:val="24"/>
        </w:rPr>
        <w:t xml:space="preserve"> €</w:t>
      </w:r>
      <w:r w:rsidR="00120789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Pr="00376BD1">
        <w:rPr>
          <w:rFonts w:asciiTheme="majorBidi" w:hAnsiTheme="majorBidi" w:cstheme="majorBidi"/>
          <w:sz w:val="24"/>
          <w:szCs w:val="24"/>
        </w:rPr>
        <w:t>per fencer</w:t>
      </w:r>
      <w:r w:rsidR="00F4234C">
        <w:rPr>
          <w:rFonts w:asciiTheme="majorBidi" w:hAnsiTheme="majorBidi" w:cstheme="majorBidi"/>
          <w:sz w:val="24"/>
          <w:szCs w:val="24"/>
        </w:rPr>
        <w:t xml:space="preserve"> </w:t>
      </w:r>
      <w:r w:rsidR="00097DC3">
        <w:rPr>
          <w:rFonts w:asciiTheme="majorBidi" w:hAnsiTheme="majorBidi" w:cstheme="majorBidi"/>
          <w:sz w:val="24"/>
          <w:szCs w:val="24"/>
        </w:rPr>
        <w:t>for an</w:t>
      </w:r>
      <w:r w:rsidR="00F4234C">
        <w:rPr>
          <w:rFonts w:asciiTheme="majorBidi" w:hAnsiTheme="majorBidi" w:cstheme="majorBidi"/>
          <w:sz w:val="24"/>
          <w:szCs w:val="24"/>
        </w:rPr>
        <w:t xml:space="preserve"> individual and </w:t>
      </w:r>
      <w:r w:rsidR="00E5523E">
        <w:rPr>
          <w:rFonts w:asciiTheme="majorBidi" w:hAnsiTheme="majorBidi" w:cstheme="majorBidi"/>
          <w:b/>
          <w:bCs/>
          <w:sz w:val="24"/>
          <w:szCs w:val="24"/>
        </w:rPr>
        <w:t>150</w:t>
      </w:r>
      <w:r w:rsidR="002574B3" w:rsidRPr="0070137C">
        <w:rPr>
          <w:rFonts w:asciiTheme="majorBidi" w:hAnsiTheme="majorBidi" w:cstheme="majorBidi"/>
          <w:b/>
          <w:bCs/>
          <w:sz w:val="24"/>
          <w:szCs w:val="24"/>
        </w:rPr>
        <w:t xml:space="preserve"> €</w:t>
      </w:r>
      <w:r w:rsidR="00F4234C">
        <w:rPr>
          <w:rFonts w:asciiTheme="majorBidi" w:hAnsiTheme="majorBidi" w:cstheme="majorBidi"/>
          <w:sz w:val="24"/>
          <w:szCs w:val="24"/>
        </w:rPr>
        <w:t xml:space="preserve"> </w:t>
      </w:r>
      <w:r w:rsidR="00D0620B">
        <w:rPr>
          <w:rFonts w:asciiTheme="majorBidi" w:hAnsiTheme="majorBidi" w:cstheme="majorBidi"/>
          <w:sz w:val="24"/>
          <w:szCs w:val="24"/>
        </w:rPr>
        <w:t>for the</w:t>
      </w:r>
      <w:r w:rsidR="00C024CB">
        <w:rPr>
          <w:rFonts w:asciiTheme="majorBidi" w:hAnsiTheme="majorBidi" w:cstheme="majorBidi"/>
          <w:sz w:val="24"/>
          <w:szCs w:val="24"/>
        </w:rPr>
        <w:t xml:space="preserve"> </w:t>
      </w:r>
      <w:r w:rsidR="00F4234C">
        <w:rPr>
          <w:rFonts w:asciiTheme="majorBidi" w:hAnsiTheme="majorBidi" w:cstheme="majorBidi"/>
          <w:sz w:val="24"/>
          <w:szCs w:val="24"/>
        </w:rPr>
        <w:t>team</w:t>
      </w:r>
      <w:r w:rsidR="00BD752C">
        <w:rPr>
          <w:rFonts w:asciiTheme="majorBidi" w:hAnsiTheme="majorBidi" w:cstheme="majorBidi"/>
          <w:sz w:val="24"/>
          <w:szCs w:val="24"/>
        </w:rPr>
        <w:t>,</w:t>
      </w:r>
      <w:r w:rsidR="00120789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Pr="00376BD1">
        <w:rPr>
          <w:rFonts w:asciiTheme="majorBidi" w:hAnsiTheme="majorBidi" w:cstheme="majorBidi"/>
          <w:sz w:val="24"/>
          <w:szCs w:val="24"/>
        </w:rPr>
        <w:t xml:space="preserve">will be given to the </w:t>
      </w:r>
      <w:r w:rsidR="00BD752C" w:rsidRPr="00376BD1">
        <w:rPr>
          <w:rFonts w:asciiTheme="majorBidi" w:hAnsiTheme="majorBidi" w:cstheme="majorBidi"/>
          <w:sz w:val="24"/>
          <w:szCs w:val="24"/>
        </w:rPr>
        <w:t>organizers</w:t>
      </w:r>
      <w:r w:rsidRPr="00376BD1">
        <w:rPr>
          <w:rFonts w:asciiTheme="majorBidi" w:hAnsiTheme="majorBidi" w:cstheme="majorBidi"/>
          <w:sz w:val="24"/>
          <w:szCs w:val="24"/>
        </w:rPr>
        <w:t xml:space="preserve"> during</w:t>
      </w:r>
      <w:r w:rsidR="00120789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70137C" w:rsidRPr="005A404F">
        <w:rPr>
          <w:rFonts w:asciiTheme="majorBidi" w:hAnsiTheme="majorBidi" w:cstheme="majorBidi"/>
          <w:b/>
          <w:bCs/>
          <w:sz w:val="24"/>
          <w:szCs w:val="24"/>
        </w:rPr>
        <w:t>Registration</w:t>
      </w:r>
      <w:r w:rsidR="0070137C" w:rsidRPr="00376BD1">
        <w:rPr>
          <w:rFonts w:asciiTheme="majorBidi" w:hAnsiTheme="majorBidi" w:cstheme="majorBidi"/>
          <w:sz w:val="24"/>
          <w:szCs w:val="24"/>
        </w:rPr>
        <w:t>.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1F194ED7" w14:textId="77777777" w:rsidR="002148BA" w:rsidRPr="00376BD1" w:rsidRDefault="002148BA" w:rsidP="0075654E">
      <w:pPr>
        <w:spacing w:after="0"/>
        <w:ind w:left="-709"/>
        <w:jc w:val="lowKashida"/>
        <w:rPr>
          <w:rFonts w:asciiTheme="majorBidi" w:hAnsiTheme="majorBidi" w:cstheme="majorBidi"/>
          <w:sz w:val="24"/>
          <w:szCs w:val="24"/>
        </w:rPr>
      </w:pPr>
    </w:p>
    <w:p w14:paraId="4E3CB2FD" w14:textId="74311DF8" w:rsidR="00692944" w:rsidRPr="00C6701B" w:rsidRDefault="00692944" w:rsidP="00692944">
      <w:pPr>
        <w:pStyle w:val="NoSpacing"/>
        <w:ind w:left="-709"/>
        <w:jc w:val="center"/>
        <w:rPr>
          <w:rFonts w:asciiTheme="majorBidi" w:hAnsiTheme="majorBidi" w:cstheme="majorBidi"/>
          <w:sz w:val="24"/>
          <w:szCs w:val="24"/>
        </w:rPr>
      </w:pPr>
      <w:r w:rsidRPr="00692944">
        <w:rPr>
          <w:rFonts w:asciiTheme="majorBidi" w:hAnsiTheme="majorBidi" w:cstheme="majorBidi"/>
          <w:sz w:val="24"/>
          <w:szCs w:val="24"/>
          <w:highlight w:val="yellow"/>
        </w:rPr>
        <w:t>All the participants</w:t>
      </w:r>
      <w:r w:rsidR="00125356">
        <w:rPr>
          <w:rFonts w:asciiTheme="majorBidi" w:hAnsiTheme="majorBidi" w:cstheme="majorBidi"/>
          <w:sz w:val="24"/>
          <w:szCs w:val="24"/>
          <w:highlight w:val="yellow"/>
        </w:rPr>
        <w:t>: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 </w:t>
      </w:r>
      <w:r w:rsidR="008C3D85">
        <w:rPr>
          <w:rFonts w:asciiTheme="majorBidi" w:hAnsiTheme="majorBidi" w:cstheme="majorBidi"/>
          <w:sz w:val="24"/>
          <w:szCs w:val="24"/>
          <w:highlight w:val="yellow"/>
        </w:rPr>
        <w:t>individuals</w:t>
      </w:r>
      <w:r>
        <w:rPr>
          <w:rFonts w:asciiTheme="majorBidi" w:hAnsiTheme="majorBidi" w:cstheme="majorBidi"/>
          <w:sz w:val="24"/>
          <w:szCs w:val="24"/>
          <w:highlight w:val="yellow"/>
        </w:rPr>
        <w:t xml:space="preserve"> and teams </w:t>
      </w:r>
      <w:r w:rsidRPr="00692944">
        <w:rPr>
          <w:rFonts w:asciiTheme="majorBidi" w:hAnsiTheme="majorBidi" w:cstheme="majorBidi"/>
          <w:sz w:val="24"/>
          <w:szCs w:val="24"/>
          <w:highlight w:val="yellow"/>
        </w:rPr>
        <w:t xml:space="preserve">pay </w:t>
      </w:r>
      <w:r w:rsidRPr="00692944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CASH</w:t>
      </w:r>
      <w:r w:rsidRPr="00692944">
        <w:rPr>
          <w:rFonts w:asciiTheme="majorBidi" w:hAnsiTheme="majorBidi" w:cstheme="majorBidi"/>
          <w:sz w:val="24"/>
          <w:szCs w:val="24"/>
          <w:highlight w:val="yellow"/>
        </w:rPr>
        <w:t xml:space="preserve"> to the organizer.</w:t>
      </w:r>
    </w:p>
    <w:p w14:paraId="20829FE4" w14:textId="77777777" w:rsidR="00692944" w:rsidRDefault="00692944" w:rsidP="005D0182">
      <w:pPr>
        <w:spacing w:after="0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FF8FB8" w14:textId="3DC0978C" w:rsidR="009B5569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DOPING: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1B7C9E3C" w14:textId="4FECA840" w:rsidR="00A17B1C" w:rsidRPr="00376BD1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Doping control will be done according to FIE rules. </w:t>
      </w:r>
    </w:p>
    <w:p w14:paraId="1C64AF9B" w14:textId="77777777" w:rsidR="004C0E8E" w:rsidRDefault="004C0E8E" w:rsidP="005D0182">
      <w:pPr>
        <w:spacing w:after="0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CF17E0" w14:textId="35E48F92" w:rsidR="00A17B1C" w:rsidRPr="00376BD1" w:rsidRDefault="00404604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ACCOMMODATION</w:t>
      </w:r>
      <w:r w:rsidR="00E408F1"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AND TRANSPORTATION:</w:t>
      </w:r>
      <w:r w:rsidR="00E408F1"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21D3B492" w14:textId="3DCD6F66" w:rsidR="0025159F" w:rsidRPr="00376BD1" w:rsidRDefault="00E408F1" w:rsidP="005D0182">
      <w:pPr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>We offer to arrange accommodation and airport transfer reservations</w:t>
      </w:r>
      <w:r w:rsidR="0025159F" w:rsidRPr="00376BD1">
        <w:rPr>
          <w:rFonts w:asciiTheme="majorBidi" w:hAnsiTheme="majorBidi" w:cstheme="majorBidi"/>
          <w:sz w:val="24"/>
          <w:szCs w:val="24"/>
        </w:rPr>
        <w:t>.</w:t>
      </w:r>
      <w:r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25159F" w:rsidRPr="00376BD1">
        <w:rPr>
          <w:rFonts w:asciiTheme="majorBidi" w:hAnsiTheme="majorBidi" w:cstheme="majorBidi"/>
          <w:sz w:val="24"/>
          <w:szCs w:val="24"/>
        </w:rPr>
        <w:t>You can find the information concerning the official hotel</w:t>
      </w:r>
      <w:r w:rsidR="006240CD">
        <w:rPr>
          <w:rFonts w:asciiTheme="majorBidi" w:hAnsiTheme="majorBidi" w:cstheme="majorBidi"/>
          <w:sz w:val="24"/>
          <w:szCs w:val="24"/>
        </w:rPr>
        <w:t>s</w:t>
      </w:r>
      <w:r w:rsidR="0025159F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="006240CD">
        <w:rPr>
          <w:rFonts w:asciiTheme="majorBidi" w:hAnsiTheme="majorBidi" w:cstheme="majorBidi"/>
          <w:sz w:val="24"/>
          <w:szCs w:val="24"/>
        </w:rPr>
        <w:t xml:space="preserve">in the </w:t>
      </w:r>
      <w:r w:rsidR="00D15EB6">
        <w:rPr>
          <w:rFonts w:asciiTheme="majorBidi" w:hAnsiTheme="majorBidi" w:cstheme="majorBidi"/>
          <w:sz w:val="24"/>
          <w:szCs w:val="24"/>
        </w:rPr>
        <w:t>below table</w:t>
      </w:r>
      <w:r w:rsidR="0025159F" w:rsidRPr="00376BD1">
        <w:rPr>
          <w:rFonts w:asciiTheme="majorBidi" w:hAnsiTheme="majorBidi" w:cstheme="majorBidi"/>
          <w:sz w:val="24"/>
          <w:szCs w:val="24"/>
        </w:rPr>
        <w:t xml:space="preserve">. </w:t>
      </w:r>
    </w:p>
    <w:p w14:paraId="51C30C1C" w14:textId="082A505F" w:rsidR="0025159F" w:rsidRPr="00376BD1" w:rsidRDefault="00E408F1" w:rsidP="005D0182">
      <w:pPr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Transportation schedule between the recommended official hotels and </w:t>
      </w:r>
      <w:r w:rsidR="007E1BC6">
        <w:rPr>
          <w:rFonts w:asciiTheme="majorBidi" w:hAnsiTheme="majorBidi" w:cstheme="majorBidi"/>
          <w:sz w:val="24"/>
          <w:szCs w:val="24"/>
        </w:rPr>
        <w:t xml:space="preserve">the </w:t>
      </w:r>
      <w:r w:rsidRPr="00376BD1">
        <w:rPr>
          <w:rFonts w:asciiTheme="majorBidi" w:hAnsiTheme="majorBidi" w:cstheme="majorBidi"/>
          <w:sz w:val="24"/>
          <w:szCs w:val="24"/>
        </w:rPr>
        <w:t>venue of the competition will be arranged and posted</w:t>
      </w:r>
      <w:r w:rsidR="00D15EB6">
        <w:rPr>
          <w:rFonts w:asciiTheme="majorBidi" w:hAnsiTheme="majorBidi" w:cstheme="majorBidi"/>
          <w:sz w:val="24"/>
          <w:szCs w:val="24"/>
        </w:rPr>
        <w:t xml:space="preserve"> in the hotel</w:t>
      </w:r>
      <w:r w:rsidRPr="00376BD1">
        <w:rPr>
          <w:rFonts w:asciiTheme="majorBidi" w:hAnsiTheme="majorBidi" w:cstheme="majorBidi"/>
          <w:sz w:val="24"/>
          <w:szCs w:val="24"/>
        </w:rPr>
        <w:t xml:space="preserve"> (each fencer will have the possibility to arrive at least 1 hour before the beginning of his round of pool). </w:t>
      </w:r>
    </w:p>
    <w:p w14:paraId="42B45FCE" w14:textId="1A30B8EB" w:rsidR="00376BD1" w:rsidRDefault="00E408F1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If you have any more </w:t>
      </w:r>
      <w:r w:rsidR="0088724E">
        <w:rPr>
          <w:rFonts w:asciiTheme="majorBidi" w:hAnsiTheme="majorBidi" w:cstheme="majorBidi"/>
          <w:sz w:val="24"/>
          <w:szCs w:val="24"/>
        </w:rPr>
        <w:t>concerns</w:t>
      </w:r>
      <w:r w:rsidR="0075654E">
        <w:rPr>
          <w:rFonts w:asciiTheme="majorBidi" w:hAnsiTheme="majorBidi" w:cstheme="majorBidi"/>
          <w:sz w:val="24"/>
          <w:szCs w:val="24"/>
        </w:rPr>
        <w:t xml:space="preserve"> related to accommodation and transportation</w:t>
      </w:r>
      <w:r w:rsidR="00AD7CAE" w:rsidRPr="00376BD1">
        <w:rPr>
          <w:rFonts w:asciiTheme="majorBidi" w:hAnsiTheme="majorBidi" w:cstheme="majorBidi"/>
          <w:sz w:val="24"/>
          <w:szCs w:val="24"/>
        </w:rPr>
        <w:t>,</w:t>
      </w:r>
      <w:r w:rsidRPr="00376BD1">
        <w:rPr>
          <w:rFonts w:asciiTheme="majorBidi" w:hAnsiTheme="majorBidi" w:cstheme="majorBidi"/>
          <w:sz w:val="24"/>
          <w:szCs w:val="24"/>
        </w:rPr>
        <w:t xml:space="preserve"> please contact:</w:t>
      </w:r>
      <w:r w:rsidR="0025159F" w:rsidRPr="00376BD1">
        <w:rPr>
          <w:rFonts w:asciiTheme="majorBidi" w:hAnsiTheme="majorBidi" w:cstheme="majorBidi"/>
          <w:sz w:val="24"/>
          <w:szCs w:val="24"/>
        </w:rPr>
        <w:t xml:space="preserve"> </w:t>
      </w:r>
    </w:p>
    <w:p w14:paraId="75A1A862" w14:textId="77777777" w:rsidR="00BC22E4" w:rsidRDefault="00BC22E4" w:rsidP="005D0182">
      <w:pPr>
        <w:spacing w:after="0"/>
        <w:ind w:left="-709"/>
        <w:rPr>
          <w:rFonts w:asciiTheme="majorBidi" w:hAnsiTheme="majorBidi" w:cstheme="majorBidi"/>
          <w:sz w:val="24"/>
          <w:szCs w:val="24"/>
        </w:rPr>
      </w:pPr>
    </w:p>
    <w:p w14:paraId="03625FB1" w14:textId="3667B3B4" w:rsidR="009C421D" w:rsidRDefault="007D459A" w:rsidP="00BC22E4">
      <w:pPr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Accommodation</w:t>
      </w:r>
      <w:r w:rsidR="0075654E">
        <w:rPr>
          <w:rFonts w:asciiTheme="majorBidi" w:hAnsiTheme="majorBidi" w:cstheme="majorBidi"/>
          <w:b/>
          <w:bCs/>
          <w:sz w:val="24"/>
          <w:szCs w:val="24"/>
        </w:rPr>
        <w:t>, transportation, and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all </w:t>
      </w:r>
      <w:r w:rsidR="00C6140B">
        <w:rPr>
          <w:rFonts w:asciiTheme="majorBidi" w:hAnsiTheme="majorBidi" w:cstheme="majorBidi"/>
          <w:b/>
          <w:bCs/>
          <w:sz w:val="24"/>
          <w:szCs w:val="24"/>
        </w:rPr>
        <w:t>other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inquiries </w:t>
      </w:r>
      <w:r w:rsidR="005E0AB6" w:rsidRPr="00376BD1">
        <w:rPr>
          <w:rFonts w:asciiTheme="majorBidi" w:hAnsiTheme="majorBidi" w:cstheme="majorBidi"/>
          <w:b/>
          <w:bCs/>
          <w:sz w:val="24"/>
          <w:szCs w:val="24"/>
        </w:rPr>
        <w:t>email</w:t>
      </w:r>
      <w:r w:rsidR="0025159F" w:rsidRPr="00376BD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6461B344" w14:textId="5B4FFF3B" w:rsidR="009D5E50" w:rsidRDefault="009C421D" w:rsidP="0088724E">
      <w:pPr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9" w:history="1">
        <w:r w:rsidRPr="00535876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brnfencing@gmail.com</w:t>
        </w:r>
      </w:hyperlink>
      <w:r w:rsidR="006B78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75654E">
        <w:rPr>
          <w:rFonts w:asciiTheme="majorBidi" w:hAnsiTheme="majorBidi" w:cstheme="majorBidi"/>
          <w:b/>
          <w:bCs/>
          <w:sz w:val="24"/>
          <w:szCs w:val="24"/>
        </w:rPr>
        <w:t xml:space="preserve">WhatsApp no. +973 3394 0430, </w:t>
      </w:r>
      <w:r w:rsidR="0025159F" w:rsidRPr="00376BD1">
        <w:rPr>
          <w:rFonts w:asciiTheme="majorBidi" w:hAnsiTheme="majorBidi" w:cstheme="majorBidi"/>
          <w:b/>
          <w:bCs/>
          <w:sz w:val="24"/>
          <w:szCs w:val="24"/>
        </w:rPr>
        <w:t>Tel</w:t>
      </w:r>
      <w:r w:rsidR="00376BD1" w:rsidRPr="00376BD1">
        <w:rPr>
          <w:rFonts w:asciiTheme="majorBidi" w:hAnsiTheme="majorBidi" w:cstheme="majorBidi"/>
          <w:b/>
          <w:bCs/>
          <w:sz w:val="24"/>
          <w:szCs w:val="24"/>
        </w:rPr>
        <w:t>: +973 3972</w:t>
      </w:r>
      <w:r w:rsidR="007565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76BD1" w:rsidRPr="00376BD1">
        <w:rPr>
          <w:rFonts w:asciiTheme="majorBidi" w:hAnsiTheme="majorBidi" w:cstheme="majorBidi"/>
          <w:b/>
          <w:bCs/>
          <w:sz w:val="24"/>
          <w:szCs w:val="24"/>
        </w:rPr>
        <w:t xml:space="preserve">2719    </w:t>
      </w:r>
    </w:p>
    <w:p w14:paraId="04F8598C" w14:textId="77777777" w:rsidR="0070137C" w:rsidRDefault="0070137C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7CA1797" w14:textId="77777777" w:rsidR="005728D0" w:rsidRDefault="005728D0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391AD8F" w14:textId="77777777" w:rsidR="005728D0" w:rsidRDefault="005728D0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EE301D8" w14:textId="77777777" w:rsidR="005728D0" w:rsidRDefault="005728D0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0D2D21" w14:textId="77777777" w:rsidR="005728D0" w:rsidRDefault="005728D0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</w:p>
    <w:p w14:paraId="2CFB9379" w14:textId="77777777" w:rsidR="00A81D02" w:rsidRDefault="00A81D02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CA8009E" w14:textId="77777777" w:rsidR="005728D0" w:rsidRDefault="005728D0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DAEB5C3" w14:textId="59CC12C1" w:rsidR="0025159F" w:rsidRPr="00376BD1" w:rsidRDefault="0025159F" w:rsidP="005D0182">
      <w:pPr>
        <w:tabs>
          <w:tab w:val="left" w:pos="0"/>
          <w:tab w:val="left" w:pos="288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76BD1">
        <w:rPr>
          <w:rFonts w:asciiTheme="majorBidi" w:hAnsiTheme="majorBidi" w:cstheme="majorBidi"/>
          <w:b/>
          <w:bCs/>
          <w:sz w:val="24"/>
          <w:szCs w:val="24"/>
          <w:u w:val="single"/>
        </w:rPr>
        <w:t>ENTRY VISA</w:t>
      </w:r>
    </w:p>
    <w:p w14:paraId="753115D0" w14:textId="7F9E1CF9" w:rsidR="00C86C33" w:rsidRDefault="00991569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sz w:val="24"/>
          <w:szCs w:val="24"/>
        </w:rPr>
      </w:pPr>
      <w:r w:rsidRPr="00991569">
        <w:rPr>
          <w:rFonts w:asciiTheme="majorBidi" w:hAnsiTheme="majorBidi" w:cstheme="majorBidi"/>
          <w:sz w:val="24"/>
          <w:szCs w:val="24"/>
        </w:rPr>
        <w:t xml:space="preserve">To obtain a visa, participants must email a copy of their </w:t>
      </w:r>
      <w:r w:rsidR="0075654E">
        <w:rPr>
          <w:rFonts w:asciiTheme="majorBidi" w:hAnsiTheme="majorBidi" w:cstheme="majorBidi"/>
          <w:sz w:val="24"/>
          <w:szCs w:val="24"/>
        </w:rPr>
        <w:t xml:space="preserve">valid </w:t>
      </w:r>
      <w:r w:rsidR="00C86C33">
        <w:rPr>
          <w:rFonts w:asciiTheme="majorBidi" w:hAnsiTheme="majorBidi" w:cstheme="majorBidi"/>
          <w:sz w:val="24"/>
          <w:szCs w:val="24"/>
        </w:rPr>
        <w:t>passports</w:t>
      </w:r>
      <w:r w:rsidRPr="00991569">
        <w:rPr>
          <w:rFonts w:asciiTheme="majorBidi" w:hAnsiTheme="majorBidi" w:cstheme="majorBidi"/>
          <w:sz w:val="24"/>
          <w:szCs w:val="24"/>
        </w:rPr>
        <w:t xml:space="preserve"> </w:t>
      </w:r>
      <w:r w:rsidR="000D12F2">
        <w:rPr>
          <w:rFonts w:asciiTheme="majorBidi" w:hAnsiTheme="majorBidi" w:cstheme="majorBidi"/>
          <w:sz w:val="24"/>
          <w:szCs w:val="24"/>
        </w:rPr>
        <w:t xml:space="preserve">along with the </w:t>
      </w:r>
      <w:r w:rsidR="00C86C33">
        <w:rPr>
          <w:rFonts w:asciiTheme="majorBidi" w:hAnsiTheme="majorBidi" w:cstheme="majorBidi"/>
          <w:sz w:val="24"/>
          <w:szCs w:val="24"/>
        </w:rPr>
        <w:t>e</w:t>
      </w:r>
      <w:r w:rsidRPr="00991569">
        <w:rPr>
          <w:rFonts w:asciiTheme="majorBidi" w:hAnsiTheme="majorBidi" w:cstheme="majorBidi"/>
          <w:sz w:val="24"/>
          <w:szCs w:val="24"/>
        </w:rPr>
        <w:t xml:space="preserve">ntry </w:t>
      </w:r>
      <w:r w:rsidR="00C86C33">
        <w:rPr>
          <w:rFonts w:asciiTheme="majorBidi" w:hAnsiTheme="majorBidi" w:cstheme="majorBidi"/>
          <w:sz w:val="24"/>
          <w:szCs w:val="24"/>
        </w:rPr>
        <w:t>forms</w:t>
      </w:r>
      <w:r w:rsidRPr="00991569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0007DC70" w14:textId="050031B7" w:rsidR="009C421D" w:rsidRDefault="009C421D" w:rsidP="000D12F2">
      <w:pPr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For </w:t>
      </w:r>
      <w:r w:rsidR="0075654E">
        <w:rPr>
          <w:rFonts w:asciiTheme="majorBidi" w:hAnsiTheme="majorBidi" w:cstheme="majorBidi"/>
          <w:b/>
          <w:bCs/>
          <w:sz w:val="24"/>
          <w:szCs w:val="24"/>
        </w:rPr>
        <w:t>VISA, please share the details via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5654E">
        <w:rPr>
          <w:rFonts w:asciiTheme="majorBidi" w:hAnsiTheme="majorBidi" w:cstheme="majorBidi"/>
          <w:b/>
          <w:bCs/>
          <w:sz w:val="24"/>
          <w:szCs w:val="24"/>
        </w:rPr>
        <w:t>e</w:t>
      </w:r>
      <w:r>
        <w:rPr>
          <w:rFonts w:asciiTheme="majorBidi" w:hAnsiTheme="majorBidi" w:cstheme="majorBidi"/>
          <w:b/>
          <w:bCs/>
          <w:sz w:val="24"/>
          <w:szCs w:val="24"/>
        </w:rPr>
        <w:t>mail:</w:t>
      </w:r>
    </w:p>
    <w:p w14:paraId="4347C256" w14:textId="1FB4CFFC" w:rsidR="009C421D" w:rsidRPr="00376BD1" w:rsidRDefault="009C421D" w:rsidP="000D12F2">
      <w:pPr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10" w:history="1">
        <w:r w:rsidRPr="00535876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bahrain.fencing@hotmail.com</w:t>
        </w:r>
      </w:hyperlink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hyperlink r:id="rId11" w:history="1">
        <w:r w:rsidR="00AF4282" w:rsidRPr="0073204F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bahrainfencing@gmail.com</w:t>
        </w:r>
      </w:hyperlink>
    </w:p>
    <w:p w14:paraId="06C15E35" w14:textId="77777777" w:rsidR="009C421D" w:rsidRDefault="009C421D" w:rsidP="005D0182">
      <w:pPr>
        <w:tabs>
          <w:tab w:val="left" w:pos="0"/>
        </w:tabs>
        <w:spacing w:after="0"/>
        <w:ind w:left="-709"/>
        <w:jc w:val="both"/>
        <w:rPr>
          <w:rFonts w:asciiTheme="majorBidi" w:hAnsiTheme="majorBidi" w:cstheme="majorBidi"/>
          <w:sz w:val="24"/>
          <w:szCs w:val="24"/>
        </w:rPr>
      </w:pPr>
    </w:p>
    <w:p w14:paraId="0A78C7F3" w14:textId="140DBBFE" w:rsidR="00A17B1C" w:rsidRDefault="0025159F" w:rsidP="00C67EB0">
      <w:pPr>
        <w:tabs>
          <w:tab w:val="left" w:pos="0"/>
        </w:tabs>
        <w:spacing w:after="0"/>
        <w:ind w:left="-709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76BD1">
        <w:rPr>
          <w:rFonts w:asciiTheme="majorBidi" w:hAnsiTheme="majorBidi" w:cstheme="majorBidi"/>
          <w:sz w:val="24"/>
          <w:szCs w:val="24"/>
        </w:rPr>
        <w:t xml:space="preserve">The </w:t>
      </w:r>
      <w:r w:rsidR="00E21A36" w:rsidRPr="00376BD1">
        <w:rPr>
          <w:rFonts w:asciiTheme="majorBidi" w:hAnsiTheme="majorBidi" w:cstheme="majorBidi"/>
          <w:sz w:val="24"/>
          <w:szCs w:val="24"/>
        </w:rPr>
        <w:t>Organizing</w:t>
      </w:r>
      <w:r w:rsidRPr="00376BD1">
        <w:rPr>
          <w:rFonts w:asciiTheme="majorBidi" w:hAnsiTheme="majorBidi" w:cstheme="majorBidi"/>
          <w:sz w:val="24"/>
          <w:szCs w:val="24"/>
        </w:rPr>
        <w:t xml:space="preserve"> Committee will take care of the necessary formalities</w:t>
      </w:r>
      <w:r w:rsidR="00F80E05">
        <w:rPr>
          <w:rFonts w:asciiTheme="majorBidi" w:hAnsiTheme="majorBidi" w:cstheme="majorBidi"/>
          <w:sz w:val="24"/>
          <w:szCs w:val="24"/>
        </w:rPr>
        <w:t xml:space="preserve"> for</w:t>
      </w:r>
      <w:r w:rsidR="00D40D5B">
        <w:rPr>
          <w:rFonts w:asciiTheme="majorBidi" w:hAnsiTheme="majorBidi" w:cstheme="majorBidi"/>
          <w:sz w:val="24"/>
          <w:szCs w:val="24"/>
        </w:rPr>
        <w:t xml:space="preserve"> obtaining </w:t>
      </w:r>
      <w:r w:rsidR="00F80E05">
        <w:rPr>
          <w:rFonts w:asciiTheme="majorBidi" w:hAnsiTheme="majorBidi" w:cstheme="majorBidi"/>
          <w:sz w:val="24"/>
          <w:szCs w:val="24"/>
        </w:rPr>
        <w:t>entry visas</w:t>
      </w:r>
      <w:r w:rsidR="00FD1C96">
        <w:rPr>
          <w:rFonts w:asciiTheme="majorBidi" w:hAnsiTheme="majorBidi" w:cstheme="majorBidi"/>
          <w:sz w:val="24"/>
          <w:szCs w:val="24"/>
        </w:rPr>
        <w:t xml:space="preserve"> </w:t>
      </w:r>
      <w:r w:rsidR="00AE5B89">
        <w:rPr>
          <w:rFonts w:asciiTheme="majorBidi" w:hAnsiTheme="majorBidi" w:cstheme="majorBidi"/>
          <w:sz w:val="24"/>
          <w:szCs w:val="24"/>
        </w:rPr>
        <w:t>at Euro 50 per person.</w:t>
      </w:r>
    </w:p>
    <w:p w14:paraId="188262CF" w14:textId="5D155CCB" w:rsidR="008F46B4" w:rsidRDefault="008F46B4" w:rsidP="005D0182">
      <w:pPr>
        <w:tabs>
          <w:tab w:val="left" w:pos="0"/>
        </w:tabs>
        <w:spacing w:after="0"/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795AE11" w14:textId="1D99665B" w:rsidR="008F46B4" w:rsidRDefault="00FF5993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Visa Fee</w:t>
      </w:r>
      <w:r w:rsidR="00BB6730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="00DD3E73">
        <w:rPr>
          <w:rFonts w:asciiTheme="majorBidi" w:hAnsiTheme="majorBidi" w:cstheme="majorBidi"/>
          <w:b/>
          <w:bCs/>
          <w:sz w:val="24"/>
          <w:szCs w:val="24"/>
        </w:rPr>
        <w:t xml:space="preserve">50 </w:t>
      </w:r>
      <w:r w:rsidR="00DD3E73" w:rsidRPr="0070137C">
        <w:rPr>
          <w:rFonts w:asciiTheme="majorBidi" w:hAnsiTheme="majorBidi" w:cstheme="majorBidi"/>
          <w:b/>
          <w:bCs/>
          <w:sz w:val="24"/>
          <w:szCs w:val="24"/>
        </w:rPr>
        <w:t>€</w:t>
      </w:r>
    </w:p>
    <w:p w14:paraId="57444EF6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553F017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2CFA3F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B612EE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062739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1D089F0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470F38D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D8B9F52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9446016" w14:textId="77777777" w:rsidR="007549DC" w:rsidRDefault="007549DC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4C65200" w14:textId="5F167BC7" w:rsidR="00C90928" w:rsidRDefault="00AD7CAE" w:rsidP="005D0182">
      <w:pPr>
        <w:tabs>
          <w:tab w:val="left" w:pos="0"/>
        </w:tabs>
        <w:ind w:left="-709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Accommodation:</w:t>
      </w:r>
    </w:p>
    <w:p w14:paraId="674492AE" w14:textId="58FA8322" w:rsidR="00C90928" w:rsidRDefault="00C67EB0" w:rsidP="00E22A2B">
      <w:pPr>
        <w:tabs>
          <w:tab w:val="left" w:pos="0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Competition </w:t>
      </w:r>
      <w:r w:rsidR="0084371C" w:rsidRPr="009F49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Official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4371C" w:rsidRPr="009F49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Hotel Rates in Bahrain</w:t>
      </w:r>
    </w:p>
    <w:p w14:paraId="18995CE3" w14:textId="062A5E70" w:rsidR="006C0AFB" w:rsidRDefault="006C0AFB" w:rsidP="00E22A2B">
      <w:pPr>
        <w:tabs>
          <w:tab w:val="left" w:pos="0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E406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On </w:t>
      </w:r>
      <w:r w:rsidR="00E22A2B" w:rsidRPr="00E406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half board</w:t>
      </w:r>
      <w:r w:rsidRPr="00E406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(</w:t>
      </w:r>
      <w:r w:rsidR="00FD1C96" w:rsidRPr="00E406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Meals: </w:t>
      </w:r>
      <w:r w:rsidRPr="00E406C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Breakfast &amp; Dinner)</w:t>
      </w:r>
    </w:p>
    <w:p w14:paraId="248CA872" w14:textId="77777777" w:rsidR="00E406C3" w:rsidRPr="0067063D" w:rsidRDefault="00E406C3" w:rsidP="00E22A2B">
      <w:pPr>
        <w:tabs>
          <w:tab w:val="left" w:pos="0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693"/>
      </w:tblGrid>
      <w:tr w:rsidR="008F46B4" w:rsidRPr="00C6701B" w14:paraId="52CE555E" w14:textId="77777777" w:rsidTr="004153B2">
        <w:tc>
          <w:tcPr>
            <w:tcW w:w="8217" w:type="dxa"/>
            <w:gridSpan w:val="3"/>
            <w:shd w:val="clear" w:color="auto" w:fill="FF0000"/>
            <w:vAlign w:val="center"/>
          </w:tcPr>
          <w:p w14:paraId="009AEEF8" w14:textId="71121860" w:rsidR="008F46B4" w:rsidRPr="00E406C3" w:rsidRDefault="003D3723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3D3723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Wyndham Garden Hotel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 xml:space="preserve"> **** STAR</w:t>
            </w:r>
          </w:p>
        </w:tc>
      </w:tr>
      <w:tr w:rsidR="008F46B4" w:rsidRPr="00C6701B" w14:paraId="30CFC106" w14:textId="77777777" w:rsidTr="003B556C">
        <w:tc>
          <w:tcPr>
            <w:tcW w:w="2689" w:type="dxa"/>
          </w:tcPr>
          <w:p w14:paraId="50ADD69C" w14:textId="77777777" w:rsidR="008F46B4" w:rsidRPr="00C6701B" w:rsidRDefault="008F46B4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Single room</w:t>
            </w:r>
          </w:p>
        </w:tc>
        <w:tc>
          <w:tcPr>
            <w:tcW w:w="2835" w:type="dxa"/>
          </w:tcPr>
          <w:p w14:paraId="380EED59" w14:textId="31F5E74A" w:rsidR="008F46B4" w:rsidRPr="00C6701B" w:rsidRDefault="00626509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Double</w:t>
            </w:r>
            <w:r w:rsidR="008F46B4" w:rsidRPr="00C6701B">
              <w:rPr>
                <w:rFonts w:asciiTheme="majorBidi" w:hAnsiTheme="majorBidi" w:cstheme="majorBidi"/>
                <w:b/>
                <w:bCs/>
              </w:rPr>
              <w:t xml:space="preserve"> Room</w:t>
            </w:r>
          </w:p>
        </w:tc>
        <w:tc>
          <w:tcPr>
            <w:tcW w:w="2693" w:type="dxa"/>
          </w:tcPr>
          <w:p w14:paraId="2FB43E88" w14:textId="77777777" w:rsidR="008F46B4" w:rsidRPr="00C6701B" w:rsidRDefault="008F46B4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Triple Room</w:t>
            </w:r>
          </w:p>
        </w:tc>
      </w:tr>
      <w:tr w:rsidR="008F46B4" w:rsidRPr="00C6701B" w14:paraId="2C2EE607" w14:textId="77777777" w:rsidTr="003B556C">
        <w:tc>
          <w:tcPr>
            <w:tcW w:w="2689" w:type="dxa"/>
          </w:tcPr>
          <w:p w14:paraId="2D2CBFF3" w14:textId="6835A250" w:rsidR="008F46B4" w:rsidRPr="00C6701B" w:rsidRDefault="007854BC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95</w:t>
            </w:r>
            <w:r w:rsidR="00CE6A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D3E73"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835" w:type="dxa"/>
          </w:tcPr>
          <w:p w14:paraId="28CC8CAB" w14:textId="13F87416" w:rsidR="008F46B4" w:rsidRPr="00C6701B" w:rsidRDefault="007854BC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135</w:t>
            </w:r>
            <w:r w:rsidR="00CE6A7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D3E73"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</w:tcPr>
          <w:p w14:paraId="4A3D4939" w14:textId="1C7A7605" w:rsidR="008F46B4" w:rsidRPr="00C6701B" w:rsidRDefault="007854BC" w:rsidP="005D0182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165 </w:t>
            </w:r>
            <w:r w:rsidR="00DD3E73"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</w:tr>
    </w:tbl>
    <w:p w14:paraId="23EAA829" w14:textId="77777777" w:rsidR="008F654C" w:rsidRDefault="008F654C" w:rsidP="005D0182">
      <w:pPr>
        <w:tabs>
          <w:tab w:val="left" w:pos="450"/>
          <w:tab w:val="left" w:pos="1080"/>
          <w:tab w:val="left" w:pos="10530"/>
        </w:tabs>
        <w:ind w:left="-709"/>
        <w:rPr>
          <w:b/>
          <w:bCs/>
          <w:sz w:val="6"/>
          <w:szCs w:val="6"/>
        </w:rPr>
      </w:pPr>
    </w:p>
    <w:p w14:paraId="04819FE8" w14:textId="77777777" w:rsidR="00342A9B" w:rsidRDefault="00342A9B" w:rsidP="005D0182">
      <w:pPr>
        <w:tabs>
          <w:tab w:val="left" w:pos="450"/>
          <w:tab w:val="left" w:pos="1080"/>
          <w:tab w:val="left" w:pos="10530"/>
        </w:tabs>
        <w:ind w:left="-709"/>
        <w:rPr>
          <w:b/>
          <w:bCs/>
          <w:sz w:val="6"/>
          <w:szCs w:val="6"/>
        </w:rPr>
      </w:pPr>
    </w:p>
    <w:p w14:paraId="6693BB1E" w14:textId="77777777" w:rsidR="00342A9B" w:rsidRDefault="00342A9B" w:rsidP="005D0182">
      <w:pPr>
        <w:tabs>
          <w:tab w:val="left" w:pos="450"/>
          <w:tab w:val="left" w:pos="1080"/>
          <w:tab w:val="left" w:pos="10530"/>
        </w:tabs>
        <w:ind w:left="-709"/>
        <w:rPr>
          <w:b/>
          <w:bCs/>
          <w:sz w:val="6"/>
          <w:szCs w:val="6"/>
        </w:rPr>
      </w:pPr>
    </w:p>
    <w:p w14:paraId="5F508EBE" w14:textId="77777777" w:rsidR="003F756F" w:rsidRDefault="003F756F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693"/>
      </w:tblGrid>
      <w:tr w:rsidR="003D3723" w:rsidRPr="00E406C3" w14:paraId="22D39DF7" w14:textId="77777777" w:rsidTr="008A064A">
        <w:tc>
          <w:tcPr>
            <w:tcW w:w="8217" w:type="dxa"/>
            <w:gridSpan w:val="3"/>
            <w:shd w:val="clear" w:color="auto" w:fill="FF0000"/>
            <w:vAlign w:val="center"/>
          </w:tcPr>
          <w:p w14:paraId="7A1C180D" w14:textId="3ECC54A9" w:rsidR="003D3723" w:rsidRPr="00E406C3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D27353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City Center Hotel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3D3723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**** STAR</w:t>
            </w:r>
          </w:p>
        </w:tc>
      </w:tr>
      <w:tr w:rsidR="003D3723" w:rsidRPr="00C6701B" w14:paraId="50EF4AC1" w14:textId="77777777" w:rsidTr="008A064A">
        <w:tc>
          <w:tcPr>
            <w:tcW w:w="2689" w:type="dxa"/>
          </w:tcPr>
          <w:p w14:paraId="2B5FCE4B" w14:textId="77777777" w:rsidR="003D3723" w:rsidRPr="00C6701B" w:rsidRDefault="003D372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Single room</w:t>
            </w:r>
          </w:p>
        </w:tc>
        <w:tc>
          <w:tcPr>
            <w:tcW w:w="2835" w:type="dxa"/>
          </w:tcPr>
          <w:p w14:paraId="1579EA9E" w14:textId="77777777" w:rsidR="003D3723" w:rsidRPr="00C6701B" w:rsidRDefault="003D372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Double Room</w:t>
            </w:r>
          </w:p>
        </w:tc>
        <w:tc>
          <w:tcPr>
            <w:tcW w:w="2693" w:type="dxa"/>
          </w:tcPr>
          <w:p w14:paraId="012A5AF0" w14:textId="77777777" w:rsidR="003D3723" w:rsidRPr="00C6701B" w:rsidRDefault="003D372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Triple Room</w:t>
            </w:r>
          </w:p>
        </w:tc>
      </w:tr>
      <w:tr w:rsidR="007854BC" w:rsidRPr="00C6701B" w14:paraId="14339392" w14:textId="77777777" w:rsidTr="008A064A">
        <w:tc>
          <w:tcPr>
            <w:tcW w:w="2689" w:type="dxa"/>
          </w:tcPr>
          <w:p w14:paraId="0713B658" w14:textId="5A032275" w:rsidR="007854BC" w:rsidRPr="00C6701B" w:rsidRDefault="007854BC" w:rsidP="007854BC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95 </w:t>
            </w:r>
            <w:r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835" w:type="dxa"/>
          </w:tcPr>
          <w:p w14:paraId="1A46FFF3" w14:textId="54EB6EDC" w:rsidR="007854BC" w:rsidRPr="00C6701B" w:rsidRDefault="007854BC" w:rsidP="007854BC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135 </w:t>
            </w:r>
            <w:r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</w:tcPr>
          <w:p w14:paraId="30D5C6AC" w14:textId="59513993" w:rsidR="007854BC" w:rsidRPr="00C6701B" w:rsidRDefault="007854BC" w:rsidP="007854BC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165 </w:t>
            </w:r>
            <w:r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</w:tr>
    </w:tbl>
    <w:p w14:paraId="7B21AF7F" w14:textId="77777777" w:rsidR="001E5ED4" w:rsidRDefault="001E5ED4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E9A221" w14:textId="77777777" w:rsidR="00D27353" w:rsidRDefault="00D27353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45C8CDC" w14:textId="77777777" w:rsidR="00D27353" w:rsidRDefault="00D27353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D7E90A1" w14:textId="77777777" w:rsidR="00D27353" w:rsidRDefault="00D27353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693"/>
      </w:tblGrid>
      <w:tr w:rsidR="00D27353" w:rsidRPr="00E406C3" w14:paraId="27782EE0" w14:textId="77777777" w:rsidTr="008A064A">
        <w:tc>
          <w:tcPr>
            <w:tcW w:w="8217" w:type="dxa"/>
            <w:gridSpan w:val="3"/>
            <w:shd w:val="clear" w:color="auto" w:fill="FF0000"/>
            <w:vAlign w:val="center"/>
          </w:tcPr>
          <w:p w14:paraId="523A73C5" w14:textId="19DBEAF9" w:rsidR="00D27353" w:rsidRPr="00E406C3" w:rsidRDefault="007854BC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854BC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InterContinental Hotel</w:t>
            </w:r>
            <w:r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 xml:space="preserve"> *</w:t>
            </w:r>
            <w:r w:rsidR="00D27353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**** STAR</w:t>
            </w:r>
          </w:p>
        </w:tc>
      </w:tr>
      <w:tr w:rsidR="00D27353" w:rsidRPr="00C6701B" w14:paraId="5EDE924D" w14:textId="77777777" w:rsidTr="008A064A">
        <w:tc>
          <w:tcPr>
            <w:tcW w:w="2689" w:type="dxa"/>
          </w:tcPr>
          <w:p w14:paraId="48AB06D7" w14:textId="77777777" w:rsidR="00D27353" w:rsidRPr="00C6701B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Single room</w:t>
            </w:r>
          </w:p>
        </w:tc>
        <w:tc>
          <w:tcPr>
            <w:tcW w:w="2835" w:type="dxa"/>
          </w:tcPr>
          <w:p w14:paraId="64323A2C" w14:textId="77777777" w:rsidR="00D27353" w:rsidRPr="00C6701B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Double Room</w:t>
            </w:r>
          </w:p>
        </w:tc>
        <w:tc>
          <w:tcPr>
            <w:tcW w:w="2693" w:type="dxa"/>
          </w:tcPr>
          <w:p w14:paraId="75EEA28B" w14:textId="77777777" w:rsidR="00D27353" w:rsidRPr="00C6701B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1B">
              <w:rPr>
                <w:rFonts w:asciiTheme="majorBidi" w:hAnsiTheme="majorBidi" w:cstheme="majorBidi"/>
                <w:b/>
                <w:bCs/>
              </w:rPr>
              <w:t>Triple Room</w:t>
            </w:r>
          </w:p>
        </w:tc>
      </w:tr>
      <w:tr w:rsidR="00D27353" w:rsidRPr="00C6701B" w14:paraId="542C1AFC" w14:textId="77777777" w:rsidTr="008A064A">
        <w:tc>
          <w:tcPr>
            <w:tcW w:w="2689" w:type="dxa"/>
          </w:tcPr>
          <w:p w14:paraId="1B9F6BB7" w14:textId="024CEED6" w:rsidR="00D27353" w:rsidRPr="00C6701B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  <w:r w:rsidR="007854BC">
              <w:rPr>
                <w:rFonts w:asciiTheme="majorBidi" w:hAnsiTheme="majorBidi" w:cstheme="majorBidi"/>
                <w:b/>
                <w:bCs/>
              </w:rPr>
              <w:t>70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835" w:type="dxa"/>
          </w:tcPr>
          <w:p w14:paraId="4DF419DB" w14:textId="22EBB03F" w:rsidR="00D27353" w:rsidRPr="00C6701B" w:rsidRDefault="007549DC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215</w:t>
            </w:r>
            <w:r w:rsidR="00D2735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D27353"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693" w:type="dxa"/>
          </w:tcPr>
          <w:p w14:paraId="2890C040" w14:textId="5CC9C179" w:rsidR="00D27353" w:rsidRPr="00C6701B" w:rsidRDefault="00D27353" w:rsidP="008A064A">
            <w:pPr>
              <w:tabs>
                <w:tab w:val="left" w:pos="450"/>
                <w:tab w:val="left" w:pos="1080"/>
                <w:tab w:val="left" w:pos="10530"/>
              </w:tabs>
              <w:ind w:left="-709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7549DC">
              <w:rPr>
                <w:rFonts w:asciiTheme="majorBidi" w:hAnsiTheme="majorBidi" w:cstheme="majorBidi"/>
                <w:b/>
                <w:bCs/>
              </w:rPr>
              <w:t>55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013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€</w:t>
            </w:r>
          </w:p>
        </w:tc>
      </w:tr>
    </w:tbl>
    <w:p w14:paraId="1F13B604" w14:textId="77777777" w:rsidR="00D27353" w:rsidRDefault="00D27353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042C5DA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84FBC2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6EA2F0E" w14:textId="77777777" w:rsidR="007549DC" w:rsidRDefault="007549DC" w:rsidP="007549DC">
      <w:pPr>
        <w:pStyle w:val="NoSpacing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18E1C9E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213BF82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A60254B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EB6D84F" w14:textId="01B030E6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General Privileges and Services</w:t>
      </w:r>
      <w:r w:rsidRPr="00C6701B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77953A4B" w14:textId="77777777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Complimentary Internet access in the room (WIFI)</w:t>
      </w:r>
    </w:p>
    <w:p w14:paraId="32EA4928" w14:textId="22D19930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Complimentary tea and </w:t>
      </w:r>
      <w:r w:rsidR="00FF4D24" w:rsidRPr="00C6701B">
        <w:rPr>
          <w:rFonts w:asciiTheme="majorBidi" w:hAnsiTheme="majorBidi" w:cstheme="majorBidi"/>
          <w:sz w:val="24"/>
          <w:szCs w:val="24"/>
        </w:rPr>
        <w:t>coffee-making</w:t>
      </w:r>
      <w:r w:rsidRPr="00C6701B">
        <w:rPr>
          <w:rFonts w:asciiTheme="majorBidi" w:hAnsiTheme="majorBidi" w:cstheme="majorBidi"/>
          <w:sz w:val="24"/>
          <w:szCs w:val="24"/>
        </w:rPr>
        <w:t xml:space="preserve"> facility in the room </w:t>
      </w:r>
    </w:p>
    <w:p w14:paraId="61054B63" w14:textId="77777777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Iron and ironing boards available in the room </w:t>
      </w:r>
    </w:p>
    <w:p w14:paraId="2329F639" w14:textId="77777777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Mineral drinking water per day per room </w:t>
      </w:r>
    </w:p>
    <w:p w14:paraId="695BE245" w14:textId="77777777" w:rsidR="00E24CDA" w:rsidRDefault="00E24CDA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31CA413D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D93CBAB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73FAA15D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27DC3D1C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5C862D98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8E61E36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A09BD99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CAF271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375C5CDD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5CED649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6507DE22" w14:textId="77777777" w:rsidR="001E5ED4" w:rsidRDefault="001E5ED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63134DDF" w14:textId="77777777" w:rsidR="001E5ED4" w:rsidRPr="00C6701B" w:rsidRDefault="001E5ED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BD7B9B5" w14:textId="77777777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Hotel Facilities</w:t>
      </w:r>
      <w:r w:rsidRPr="00C6701B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3DFC15CB" w14:textId="77777777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Complimentary access to Hotel Gymnasium, Swimming Pool and SPA, Steam &amp; Sauna rooms</w:t>
      </w:r>
    </w:p>
    <w:p w14:paraId="0ADCD9B3" w14:textId="05632620" w:rsidR="008F46B4" w:rsidRPr="00C6701B" w:rsidRDefault="008F46B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t xml:space="preserve"> </w:t>
      </w:r>
      <w:r w:rsidRPr="00C6701B">
        <w:rPr>
          <w:rFonts w:asciiTheme="majorBidi" w:hAnsiTheme="majorBidi" w:cstheme="majorBidi"/>
          <w:sz w:val="24"/>
          <w:szCs w:val="24"/>
        </w:rPr>
        <w:sym w:font="Symbol" w:char="F0B7"/>
      </w:r>
      <w:r w:rsidRPr="00C6701B">
        <w:rPr>
          <w:rFonts w:asciiTheme="majorBidi" w:hAnsiTheme="majorBidi" w:cstheme="majorBidi"/>
          <w:sz w:val="24"/>
          <w:szCs w:val="24"/>
        </w:rPr>
        <w:t xml:space="preserve"> Complimentary WIFI access in the lobb</w:t>
      </w:r>
      <w:r w:rsidR="00E24CDA" w:rsidRPr="00C6701B">
        <w:rPr>
          <w:rFonts w:asciiTheme="majorBidi" w:hAnsiTheme="majorBidi" w:cstheme="majorBidi"/>
          <w:sz w:val="24"/>
          <w:szCs w:val="24"/>
        </w:rPr>
        <w:t>y</w:t>
      </w:r>
    </w:p>
    <w:p w14:paraId="60AB3DE4" w14:textId="77777777" w:rsidR="00E17317" w:rsidRDefault="00E17317" w:rsidP="004B5904">
      <w:pPr>
        <w:tabs>
          <w:tab w:val="left" w:pos="0"/>
        </w:tabs>
        <w:spacing w:after="0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14:paraId="56D25D55" w14:textId="77777777" w:rsidR="001E5ED4" w:rsidRDefault="001E5ED4" w:rsidP="00E17317">
      <w:pPr>
        <w:tabs>
          <w:tab w:val="left" w:pos="0"/>
        </w:tabs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14:paraId="1BF66E3E" w14:textId="77777777" w:rsidR="001E5ED4" w:rsidRDefault="001E5ED4" w:rsidP="00E17317">
      <w:pPr>
        <w:tabs>
          <w:tab w:val="left" w:pos="0"/>
        </w:tabs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</w:p>
    <w:p w14:paraId="3C1E938A" w14:textId="5F535BD2" w:rsidR="00E17317" w:rsidRDefault="00E17317" w:rsidP="00E17317">
      <w:pPr>
        <w:tabs>
          <w:tab w:val="left" w:pos="0"/>
        </w:tabs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9F49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The </w:t>
      </w:r>
      <w:r w:rsidRPr="009F49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Mentioned Prices Are Per Room Per Night </w:t>
      </w:r>
    </w:p>
    <w:p w14:paraId="7A0DEF2F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9E3C16F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E91C5A6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448CCB0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4636D00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291DF8C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B8EF59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A496190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0A47A0A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4DB59B2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92EF081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54307A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0E92763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AA01C8A" w14:textId="1F460C35" w:rsidR="00040EE4" w:rsidRPr="00C6701B" w:rsidRDefault="008F46B4" w:rsidP="005D0182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Transfers: Airport</w:t>
      </w:r>
      <w:r w:rsidR="00EB25DE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D005C3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-Hote</w:t>
      </w:r>
      <w:r w:rsidR="00040EE4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l</w:t>
      </w:r>
      <w:r w:rsidR="00D005C3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3B550C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–</w:t>
      </w:r>
      <w:r w:rsidR="00D005C3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3B550C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Sports </w:t>
      </w:r>
      <w:r w:rsidR="00EB25DE"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Venue</w:t>
      </w:r>
      <w:r w:rsidRPr="00C6701B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534EA0A" w14:textId="5958643F" w:rsidR="007F1058" w:rsidRPr="00C6701B" w:rsidRDefault="00040EE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  <w:r w:rsidRPr="00C6701B">
        <w:rPr>
          <w:rFonts w:asciiTheme="majorBidi" w:hAnsiTheme="majorBidi" w:cstheme="majorBidi"/>
          <w:sz w:val="24"/>
          <w:szCs w:val="24"/>
        </w:rPr>
        <w:t xml:space="preserve">It will cost </w:t>
      </w:r>
      <w:r w:rsidR="001121E5">
        <w:rPr>
          <w:rFonts w:asciiTheme="majorBidi" w:hAnsiTheme="majorBidi" w:cstheme="majorBidi"/>
          <w:b/>
          <w:bCs/>
          <w:sz w:val="24"/>
          <w:szCs w:val="24"/>
        </w:rPr>
        <w:t>35</w:t>
      </w:r>
      <w:r w:rsidR="00692944" w:rsidRPr="0070137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D3E73" w:rsidRPr="0070137C">
        <w:rPr>
          <w:rFonts w:asciiTheme="majorBidi" w:hAnsiTheme="majorBidi" w:cstheme="majorBidi"/>
          <w:b/>
          <w:bCs/>
          <w:sz w:val="24"/>
          <w:szCs w:val="24"/>
        </w:rPr>
        <w:t>€</w:t>
      </w:r>
      <w:r w:rsidR="00DD3E73" w:rsidRPr="00376BD1">
        <w:rPr>
          <w:rFonts w:asciiTheme="majorBidi" w:hAnsiTheme="majorBidi" w:cstheme="majorBidi"/>
          <w:sz w:val="24"/>
          <w:szCs w:val="24"/>
        </w:rPr>
        <w:t xml:space="preserve"> </w:t>
      </w:r>
      <w:r w:rsidRPr="00C6701B">
        <w:rPr>
          <w:rFonts w:asciiTheme="majorBidi" w:hAnsiTheme="majorBidi" w:cstheme="majorBidi"/>
          <w:sz w:val="24"/>
          <w:szCs w:val="24"/>
        </w:rPr>
        <w:t>per person for transportation between the airport</w:t>
      </w:r>
      <w:r w:rsidR="00692944">
        <w:rPr>
          <w:rFonts w:asciiTheme="majorBidi" w:hAnsiTheme="majorBidi" w:cstheme="majorBidi"/>
          <w:sz w:val="24"/>
          <w:szCs w:val="24"/>
        </w:rPr>
        <w:t xml:space="preserve"> (pick-up and drop-off)</w:t>
      </w:r>
      <w:r w:rsidRPr="00C6701B">
        <w:rPr>
          <w:rFonts w:asciiTheme="majorBidi" w:hAnsiTheme="majorBidi" w:cstheme="majorBidi"/>
          <w:sz w:val="24"/>
          <w:szCs w:val="24"/>
        </w:rPr>
        <w:t xml:space="preserve">, sports venue, and </w:t>
      </w:r>
      <w:r w:rsidR="00692944">
        <w:rPr>
          <w:rFonts w:asciiTheme="majorBidi" w:hAnsiTheme="majorBidi" w:cstheme="majorBidi"/>
          <w:sz w:val="24"/>
          <w:szCs w:val="24"/>
        </w:rPr>
        <w:t>accommodation</w:t>
      </w:r>
      <w:r w:rsidRPr="00C6701B">
        <w:rPr>
          <w:rFonts w:asciiTheme="majorBidi" w:hAnsiTheme="majorBidi" w:cstheme="majorBidi"/>
          <w:sz w:val="24"/>
          <w:szCs w:val="24"/>
        </w:rPr>
        <w:t>.</w:t>
      </w:r>
    </w:p>
    <w:p w14:paraId="517870D0" w14:textId="77777777" w:rsidR="00040EE4" w:rsidRDefault="00040EE4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25BF361B" w14:textId="77777777" w:rsidR="005728D0" w:rsidRDefault="005728D0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06761B2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519C5471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D9C7C16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9DE9B88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A733D05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C3CDC23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0E6715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6857EE2B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3CA2E842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A204672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266164B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325C268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0A1FAA9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7EFC7FF9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512AE4C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1C4AF2C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3E9A1934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3031D2A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E1CDA4D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25C6C71A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F22A896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953D022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4A46356A" w14:textId="77777777" w:rsidR="007549DC" w:rsidRDefault="007549DC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0A014C15" w14:textId="77777777" w:rsidR="005728D0" w:rsidRPr="00C6701B" w:rsidRDefault="005728D0" w:rsidP="005D0182">
      <w:pPr>
        <w:pStyle w:val="NoSpacing"/>
        <w:ind w:left="-709"/>
        <w:rPr>
          <w:rFonts w:asciiTheme="majorBidi" w:hAnsiTheme="majorBidi" w:cstheme="majorBidi"/>
          <w:sz w:val="24"/>
          <w:szCs w:val="24"/>
        </w:rPr>
      </w:pPr>
    </w:p>
    <w:p w14:paraId="181B2285" w14:textId="77777777" w:rsidR="00E17317" w:rsidRDefault="008F46B4" w:rsidP="00E17317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  <w:r w:rsidRPr="00C6701B">
        <w:rPr>
          <w:rFonts w:asciiTheme="majorBidi" w:hAnsiTheme="majorBidi" w:cstheme="majorBidi"/>
          <w:b/>
          <w:bCs/>
          <w:sz w:val="24"/>
          <w:szCs w:val="24"/>
          <w:u w:val="single"/>
        </w:rPr>
        <w:t>Payment</w:t>
      </w:r>
      <w:r w:rsidRPr="00C6701B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173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2CB399F" w14:textId="77777777" w:rsidR="001E5ED4" w:rsidRDefault="001E5ED4" w:rsidP="00E17317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</w:p>
    <w:p w14:paraId="7B115C61" w14:textId="77777777" w:rsidR="001E5ED4" w:rsidRDefault="001E5ED4" w:rsidP="00E17317">
      <w:pPr>
        <w:pStyle w:val="NoSpacing"/>
        <w:ind w:left="-709"/>
        <w:rPr>
          <w:rFonts w:asciiTheme="majorBidi" w:hAnsiTheme="majorBidi" w:cstheme="majorBidi"/>
          <w:b/>
          <w:bCs/>
          <w:sz w:val="24"/>
          <w:szCs w:val="24"/>
        </w:rPr>
      </w:pPr>
    </w:p>
    <w:p w14:paraId="2A8F72BF" w14:textId="76077B89" w:rsidR="00165083" w:rsidRPr="00B87545" w:rsidRDefault="00707791" w:rsidP="00E17317">
      <w:pPr>
        <w:pStyle w:val="NoSpacing"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87545">
        <w:rPr>
          <w:rFonts w:ascii="Times New Roman" w:hAnsi="Times New Roman" w:cs="Times New Roman"/>
          <w:b/>
          <w:bCs/>
          <w:sz w:val="28"/>
          <w:szCs w:val="28"/>
        </w:rPr>
        <w:t>All the participants/guests</w:t>
      </w:r>
      <w:r w:rsidR="00165083" w:rsidRPr="00B87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1D5B" w:rsidRPr="00B87545">
        <w:rPr>
          <w:rFonts w:ascii="Times New Roman" w:hAnsi="Times New Roman" w:cs="Times New Roman"/>
          <w:b/>
          <w:bCs/>
          <w:sz w:val="28"/>
          <w:szCs w:val="28"/>
        </w:rPr>
        <w:t xml:space="preserve">can </w:t>
      </w:r>
      <w:r w:rsidR="000D237B" w:rsidRPr="00B87545">
        <w:rPr>
          <w:rFonts w:ascii="Times New Roman" w:hAnsi="Times New Roman" w:cs="Times New Roman"/>
          <w:b/>
          <w:bCs/>
          <w:sz w:val="28"/>
          <w:szCs w:val="28"/>
        </w:rPr>
        <w:t>pay</w:t>
      </w:r>
      <w:r w:rsidR="008F46B4" w:rsidRPr="00B87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46B4" w:rsidRPr="00B87545">
        <w:rPr>
          <w:rFonts w:ascii="Times New Roman" w:hAnsi="Times New Roman" w:cs="Times New Roman"/>
          <w:b/>
          <w:bCs/>
          <w:sz w:val="28"/>
          <w:szCs w:val="28"/>
          <w:u w:val="single"/>
        </w:rPr>
        <w:t>CASH</w:t>
      </w:r>
      <w:r w:rsidR="008F46B4" w:rsidRPr="00B875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7B" w:rsidRPr="00B87545">
        <w:rPr>
          <w:rFonts w:ascii="Times New Roman" w:hAnsi="Times New Roman" w:cs="Times New Roman"/>
          <w:b/>
          <w:bCs/>
          <w:sz w:val="28"/>
          <w:szCs w:val="28"/>
        </w:rPr>
        <w:t>to the organizer</w:t>
      </w:r>
      <w:r w:rsidR="00165083" w:rsidRPr="00B8754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39AC0C" w14:textId="77777777" w:rsidR="00B87545" w:rsidRPr="00B87545" w:rsidRDefault="00B87545" w:rsidP="007C1D5B">
      <w:pPr>
        <w:tabs>
          <w:tab w:val="left" w:pos="0"/>
        </w:tabs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u w:val="single"/>
        </w:rPr>
      </w:pPr>
    </w:p>
    <w:p w14:paraId="353BC1E9" w14:textId="2E391725" w:rsidR="007C1D5B" w:rsidRDefault="007C1D5B" w:rsidP="005D0EA4">
      <w:pPr>
        <w:tabs>
          <w:tab w:val="left" w:pos="0"/>
        </w:tabs>
        <w:spacing w:after="240"/>
        <w:ind w:left="-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Or</w:t>
      </w:r>
    </w:p>
    <w:p w14:paraId="3407159F" w14:textId="50F12745" w:rsidR="007C1D5B" w:rsidRPr="00B87545" w:rsidRDefault="007C1D5B" w:rsidP="008A4808">
      <w:pPr>
        <w:pStyle w:val="Heading2"/>
        <w:spacing w:before="0" w:beforeAutospacing="0" w:after="0" w:afterAutospacing="0" w:line="259" w:lineRule="auto"/>
        <w:ind w:left="-993" w:right="43"/>
        <w:jc w:val="center"/>
        <w:rPr>
          <w:sz w:val="28"/>
          <w:szCs w:val="28"/>
        </w:rPr>
      </w:pPr>
      <w:r w:rsidRPr="00B87545">
        <w:rPr>
          <w:sz w:val="28"/>
          <w:szCs w:val="28"/>
        </w:rPr>
        <w:t>Participating</w:t>
      </w:r>
      <w:r w:rsidRPr="00B87545">
        <w:rPr>
          <w:spacing w:val="-4"/>
          <w:sz w:val="28"/>
          <w:szCs w:val="28"/>
        </w:rPr>
        <w:t xml:space="preserve"> </w:t>
      </w:r>
      <w:r w:rsidRPr="00B87545">
        <w:rPr>
          <w:sz w:val="28"/>
          <w:szCs w:val="28"/>
        </w:rPr>
        <w:t>Federations/Associations</w:t>
      </w:r>
      <w:r w:rsidRPr="00B87545">
        <w:rPr>
          <w:spacing w:val="-6"/>
          <w:sz w:val="28"/>
          <w:szCs w:val="28"/>
        </w:rPr>
        <w:t xml:space="preserve"> </w:t>
      </w:r>
      <w:r w:rsidRPr="00B87545">
        <w:rPr>
          <w:sz w:val="28"/>
          <w:szCs w:val="28"/>
        </w:rPr>
        <w:t>can</w:t>
      </w:r>
      <w:r w:rsidRPr="00B87545">
        <w:rPr>
          <w:spacing w:val="-6"/>
          <w:sz w:val="28"/>
          <w:szCs w:val="28"/>
        </w:rPr>
        <w:t xml:space="preserve"> </w:t>
      </w:r>
      <w:r w:rsidRPr="00B87545">
        <w:rPr>
          <w:sz w:val="28"/>
          <w:szCs w:val="28"/>
        </w:rPr>
        <w:t>send</w:t>
      </w:r>
      <w:r w:rsidRPr="00B87545">
        <w:rPr>
          <w:spacing w:val="-4"/>
          <w:sz w:val="28"/>
          <w:szCs w:val="28"/>
        </w:rPr>
        <w:t xml:space="preserve"> </w:t>
      </w:r>
      <w:r w:rsidRPr="00B87545">
        <w:rPr>
          <w:sz w:val="28"/>
          <w:szCs w:val="28"/>
        </w:rPr>
        <w:t>the</w:t>
      </w:r>
      <w:r w:rsidRPr="00B87545">
        <w:rPr>
          <w:spacing w:val="-4"/>
          <w:sz w:val="28"/>
          <w:szCs w:val="28"/>
        </w:rPr>
        <w:t xml:space="preserve"> </w:t>
      </w:r>
      <w:r w:rsidRPr="00B87545">
        <w:rPr>
          <w:sz w:val="28"/>
          <w:szCs w:val="28"/>
        </w:rPr>
        <w:t>payment</w:t>
      </w:r>
      <w:r w:rsidR="008A4808">
        <w:rPr>
          <w:spacing w:val="-6"/>
          <w:sz w:val="28"/>
          <w:szCs w:val="28"/>
        </w:rPr>
        <w:t xml:space="preserve"> </w:t>
      </w:r>
      <w:r w:rsidRPr="00B87545">
        <w:rPr>
          <w:sz w:val="28"/>
          <w:szCs w:val="28"/>
        </w:rPr>
        <w:t>via</w:t>
      </w:r>
      <w:r w:rsidRPr="00B87545">
        <w:rPr>
          <w:spacing w:val="-4"/>
          <w:sz w:val="28"/>
          <w:szCs w:val="28"/>
        </w:rPr>
        <w:t xml:space="preserve"> </w:t>
      </w:r>
      <w:r w:rsidRPr="00B87545">
        <w:rPr>
          <w:sz w:val="28"/>
          <w:szCs w:val="28"/>
        </w:rPr>
        <w:t>bank</w:t>
      </w:r>
      <w:r w:rsidRPr="00B87545">
        <w:rPr>
          <w:spacing w:val="-9"/>
          <w:sz w:val="28"/>
          <w:szCs w:val="28"/>
        </w:rPr>
        <w:t xml:space="preserve"> </w:t>
      </w:r>
      <w:r w:rsidRPr="00B87545">
        <w:rPr>
          <w:sz w:val="28"/>
          <w:szCs w:val="28"/>
        </w:rPr>
        <w:t>transfer and MUST share the payment advice to</w:t>
      </w:r>
    </w:p>
    <w:p w14:paraId="0ED54C6E" w14:textId="7E88A3EE" w:rsidR="007C1D5B" w:rsidRDefault="007C1D5B" w:rsidP="008A4808">
      <w:pPr>
        <w:spacing w:after="0"/>
        <w:ind w:left="-993" w:right="43"/>
        <w:jc w:val="center"/>
        <w:rPr>
          <w:rFonts w:ascii="Carlito"/>
          <w:b/>
          <w:sz w:val="28"/>
        </w:rPr>
      </w:pPr>
      <w:r>
        <w:rPr>
          <w:rFonts w:ascii="Carlito"/>
          <w:b/>
          <w:sz w:val="28"/>
        </w:rPr>
        <w:t>WhatsApp:</w:t>
      </w:r>
      <w:r>
        <w:rPr>
          <w:rFonts w:ascii="Carlito"/>
          <w:b/>
          <w:spacing w:val="-1"/>
          <w:sz w:val="28"/>
        </w:rPr>
        <w:t xml:space="preserve"> </w:t>
      </w:r>
      <w:r w:rsidRPr="007E3ED1">
        <w:rPr>
          <w:rFonts w:ascii="Carlito"/>
          <w:b/>
          <w:sz w:val="28"/>
          <w:u w:val="single" w:color="FF0000"/>
        </w:rPr>
        <w:t>00973</w:t>
      </w:r>
      <w:r w:rsidRPr="007E3ED1">
        <w:rPr>
          <w:rFonts w:ascii="Carlito"/>
          <w:b/>
          <w:spacing w:val="-4"/>
          <w:sz w:val="28"/>
          <w:u w:val="single" w:color="FF0000"/>
        </w:rPr>
        <w:t xml:space="preserve"> </w:t>
      </w:r>
      <w:r w:rsidRPr="007E3ED1">
        <w:rPr>
          <w:rFonts w:ascii="Carlito"/>
          <w:b/>
          <w:sz w:val="28"/>
          <w:u w:val="single" w:color="FF0000"/>
        </w:rPr>
        <w:t>3394</w:t>
      </w:r>
      <w:r w:rsidR="00D7350D">
        <w:rPr>
          <w:rFonts w:ascii="Carlito"/>
          <w:b/>
          <w:sz w:val="28"/>
          <w:u w:val="single" w:color="FF0000"/>
        </w:rPr>
        <w:t xml:space="preserve"> </w:t>
      </w:r>
      <w:r w:rsidRPr="007E3ED1">
        <w:rPr>
          <w:rFonts w:ascii="Carlito"/>
          <w:b/>
          <w:sz w:val="28"/>
          <w:u w:val="single" w:color="FF0000"/>
        </w:rPr>
        <w:t>0430</w:t>
      </w:r>
      <w:r w:rsidRPr="007E3ED1">
        <w:rPr>
          <w:rFonts w:ascii="Carlito"/>
          <w:b/>
          <w:spacing w:val="-1"/>
          <w:sz w:val="28"/>
        </w:rPr>
        <w:t xml:space="preserve"> </w:t>
      </w:r>
      <w:r>
        <w:rPr>
          <w:rFonts w:ascii="Carlito"/>
          <w:b/>
          <w:sz w:val="28"/>
        </w:rPr>
        <w:t>or</w:t>
      </w:r>
      <w:r>
        <w:rPr>
          <w:rFonts w:ascii="Carlito"/>
          <w:b/>
          <w:spacing w:val="-2"/>
          <w:sz w:val="28"/>
        </w:rPr>
        <w:t xml:space="preserve"> </w:t>
      </w:r>
      <w:r>
        <w:rPr>
          <w:rFonts w:ascii="Carlito"/>
          <w:b/>
          <w:sz w:val="28"/>
        </w:rPr>
        <w:t xml:space="preserve">email </w:t>
      </w:r>
      <w:hyperlink r:id="rId12">
        <w:r>
          <w:rPr>
            <w:rFonts w:ascii="Carlito"/>
            <w:b/>
            <w:color w:val="0562C1"/>
            <w:spacing w:val="-2"/>
            <w:sz w:val="28"/>
            <w:u w:val="single" w:color="0562C1"/>
          </w:rPr>
          <w:t>brnfening@gmail.com</w:t>
        </w:r>
      </w:hyperlink>
    </w:p>
    <w:p w14:paraId="27E1DF5F" w14:textId="77777777" w:rsidR="007C1D5B" w:rsidRDefault="007C1D5B" w:rsidP="008A4808">
      <w:pPr>
        <w:pStyle w:val="BodyText"/>
        <w:ind w:right="43"/>
        <w:rPr>
          <w:rFonts w:ascii="Carlito"/>
          <w:b/>
          <w:sz w:val="20"/>
        </w:rPr>
      </w:pPr>
    </w:p>
    <w:p w14:paraId="19355BDB" w14:textId="77777777" w:rsidR="001E5ED4" w:rsidRDefault="001E5ED4" w:rsidP="008A4808">
      <w:pPr>
        <w:pStyle w:val="BodyText"/>
        <w:ind w:right="43"/>
        <w:rPr>
          <w:rFonts w:ascii="Carlito"/>
          <w:b/>
          <w:sz w:val="20"/>
        </w:rPr>
      </w:pPr>
    </w:p>
    <w:p w14:paraId="544E6210" w14:textId="77777777" w:rsidR="001E5ED4" w:rsidRDefault="001E5ED4" w:rsidP="008A4808">
      <w:pPr>
        <w:pStyle w:val="BodyText"/>
        <w:ind w:right="43"/>
        <w:rPr>
          <w:rFonts w:ascii="Carlito"/>
          <w:b/>
          <w:sz w:val="20"/>
        </w:rPr>
      </w:pPr>
    </w:p>
    <w:p w14:paraId="1F42F6F6" w14:textId="77777777" w:rsidR="007C1D5B" w:rsidRDefault="007C1D5B" w:rsidP="007C1D5B">
      <w:pPr>
        <w:pStyle w:val="BodyText"/>
        <w:spacing w:before="1"/>
        <w:rPr>
          <w:rFonts w:ascii="Carlito"/>
          <w:b/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6708FEBA" wp14:editId="5F210AB9">
            <wp:simplePos x="0" y="0"/>
            <wp:positionH relativeFrom="page">
              <wp:posOffset>2017776</wp:posOffset>
            </wp:positionH>
            <wp:positionV relativeFrom="paragraph">
              <wp:posOffset>171035</wp:posOffset>
            </wp:positionV>
            <wp:extent cx="3803903" cy="1121664"/>
            <wp:effectExtent l="0" t="0" r="0" b="0"/>
            <wp:wrapTopAndBottom/>
            <wp:docPr id="1729174520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3903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D4695" w14:textId="77777777" w:rsidR="004672FD" w:rsidRDefault="004672FD" w:rsidP="005D0182">
      <w:pPr>
        <w:tabs>
          <w:tab w:val="left" w:pos="0"/>
        </w:tabs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21BF4DD4" w14:textId="77777777" w:rsidR="001E5ED4" w:rsidRDefault="001E5ED4" w:rsidP="005D0182">
      <w:pPr>
        <w:tabs>
          <w:tab w:val="left" w:pos="0"/>
        </w:tabs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462BB204" w14:textId="77777777" w:rsidR="001E5ED4" w:rsidRDefault="001E5ED4" w:rsidP="005D0182">
      <w:pPr>
        <w:tabs>
          <w:tab w:val="left" w:pos="0"/>
        </w:tabs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</w:pPr>
    </w:p>
    <w:p w14:paraId="05F6905A" w14:textId="43198C64" w:rsidR="009F497E" w:rsidRPr="00F03D4C" w:rsidRDefault="00A9248F" w:rsidP="005D0182">
      <w:pPr>
        <w:tabs>
          <w:tab w:val="left" w:pos="0"/>
        </w:tabs>
        <w:ind w:left="-709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153B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 xml:space="preserve">Note: all the payments will be collected by the Organizing Team </w:t>
      </w:r>
      <w:r w:rsidR="004153B2" w:rsidRPr="004153B2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</w:rPr>
        <w:t>only.</w:t>
      </w:r>
    </w:p>
    <w:sectPr w:rsidR="009F497E" w:rsidRPr="00F03D4C" w:rsidSect="005D0182">
      <w:headerReference w:type="default" r:id="rId14"/>
      <w:pgSz w:w="11906" w:h="16838"/>
      <w:pgMar w:top="1440" w:right="991" w:bottom="993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9B18" w14:textId="77777777" w:rsidR="00AF21B3" w:rsidRDefault="00AF21B3" w:rsidP="002D6337">
      <w:pPr>
        <w:spacing w:after="0" w:line="240" w:lineRule="auto"/>
      </w:pPr>
      <w:r>
        <w:separator/>
      </w:r>
    </w:p>
  </w:endnote>
  <w:endnote w:type="continuationSeparator" w:id="0">
    <w:p w14:paraId="5B6B0CD8" w14:textId="77777777" w:rsidR="00AF21B3" w:rsidRDefault="00AF21B3" w:rsidP="002D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1184" w14:textId="77777777" w:rsidR="00AF21B3" w:rsidRDefault="00AF21B3" w:rsidP="002D6337">
      <w:pPr>
        <w:spacing w:after="0" w:line="240" w:lineRule="auto"/>
      </w:pPr>
      <w:r>
        <w:separator/>
      </w:r>
    </w:p>
  </w:footnote>
  <w:footnote w:type="continuationSeparator" w:id="0">
    <w:p w14:paraId="5BB26967" w14:textId="77777777" w:rsidR="00AF21B3" w:rsidRDefault="00AF21B3" w:rsidP="002D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C689" w14:textId="6119401E" w:rsidR="00F03D4C" w:rsidRDefault="007612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759F1C" wp14:editId="5FBFD44A">
          <wp:simplePos x="0" y="0"/>
          <wp:positionH relativeFrom="column">
            <wp:posOffset>-733425</wp:posOffset>
          </wp:positionH>
          <wp:positionV relativeFrom="paragraph">
            <wp:posOffset>-40005</wp:posOffset>
          </wp:positionV>
          <wp:extent cx="1930400" cy="1151890"/>
          <wp:effectExtent l="0" t="0" r="0" b="0"/>
          <wp:wrapNone/>
          <wp:docPr id="673676788" name="Picture 673676788" descr="C:\Users\zied\Desktop\Fi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ied\Desktop\Fi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0" cy="1151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E97" w:rsidRPr="00FC4873">
      <w:rPr>
        <w:rFonts w:ascii="Arial" w:eastAsia="Times New Roman" w:hAnsi="Arial" w:cs="Arial"/>
        <w:noProof/>
        <w:sz w:val="24"/>
        <w:szCs w:val="24"/>
        <w:rtl/>
      </w:rPr>
      <w:drawing>
        <wp:anchor distT="0" distB="0" distL="114300" distR="114300" simplePos="0" relativeHeight="251660288" behindDoc="1" locked="0" layoutInCell="1" allowOverlap="1" wp14:anchorId="3CB35928" wp14:editId="44190B82">
          <wp:simplePos x="0" y="0"/>
          <wp:positionH relativeFrom="column">
            <wp:posOffset>4714875</wp:posOffset>
          </wp:positionH>
          <wp:positionV relativeFrom="paragraph">
            <wp:posOffset>36195</wp:posOffset>
          </wp:positionV>
          <wp:extent cx="1125855" cy="902335"/>
          <wp:effectExtent l="0" t="0" r="0" b="0"/>
          <wp:wrapNone/>
          <wp:docPr id="470905070" name="Picture 470905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F1"/>
    <w:rsid w:val="0000555D"/>
    <w:rsid w:val="00016B19"/>
    <w:rsid w:val="00016FDC"/>
    <w:rsid w:val="00040EE4"/>
    <w:rsid w:val="00056885"/>
    <w:rsid w:val="00080114"/>
    <w:rsid w:val="00086AED"/>
    <w:rsid w:val="000940E1"/>
    <w:rsid w:val="000970E2"/>
    <w:rsid w:val="00097DC3"/>
    <w:rsid w:val="000B53CE"/>
    <w:rsid w:val="000C18E5"/>
    <w:rsid w:val="000D0F9D"/>
    <w:rsid w:val="000D12F2"/>
    <w:rsid w:val="000D237B"/>
    <w:rsid w:val="000D5AD8"/>
    <w:rsid w:val="000D6B38"/>
    <w:rsid w:val="000E5490"/>
    <w:rsid w:val="000E7C1D"/>
    <w:rsid w:val="000F6AE0"/>
    <w:rsid w:val="0010209B"/>
    <w:rsid w:val="001121E5"/>
    <w:rsid w:val="00120789"/>
    <w:rsid w:val="00125356"/>
    <w:rsid w:val="001325C3"/>
    <w:rsid w:val="001344BA"/>
    <w:rsid w:val="00134540"/>
    <w:rsid w:val="00142792"/>
    <w:rsid w:val="001647C6"/>
    <w:rsid w:val="00165083"/>
    <w:rsid w:val="00177EA3"/>
    <w:rsid w:val="00191598"/>
    <w:rsid w:val="00196279"/>
    <w:rsid w:val="001975E8"/>
    <w:rsid w:val="001A0C93"/>
    <w:rsid w:val="001A29BE"/>
    <w:rsid w:val="001A3E62"/>
    <w:rsid w:val="001A4557"/>
    <w:rsid w:val="001B34AA"/>
    <w:rsid w:val="001C4110"/>
    <w:rsid w:val="001E5ED4"/>
    <w:rsid w:val="001F5C6C"/>
    <w:rsid w:val="002039A5"/>
    <w:rsid w:val="002148BA"/>
    <w:rsid w:val="00217311"/>
    <w:rsid w:val="00220D20"/>
    <w:rsid w:val="00223060"/>
    <w:rsid w:val="00235F34"/>
    <w:rsid w:val="002400D9"/>
    <w:rsid w:val="00241089"/>
    <w:rsid w:val="00242E87"/>
    <w:rsid w:val="0025159F"/>
    <w:rsid w:val="002574B3"/>
    <w:rsid w:val="00280B56"/>
    <w:rsid w:val="002A033B"/>
    <w:rsid w:val="002A072D"/>
    <w:rsid w:val="002A163B"/>
    <w:rsid w:val="002A4444"/>
    <w:rsid w:val="002A5567"/>
    <w:rsid w:val="002B1A18"/>
    <w:rsid w:val="002B433F"/>
    <w:rsid w:val="002C6B1A"/>
    <w:rsid w:val="002D04EA"/>
    <w:rsid w:val="002D0A28"/>
    <w:rsid w:val="002D1351"/>
    <w:rsid w:val="002D4C33"/>
    <w:rsid w:val="002D6337"/>
    <w:rsid w:val="002E3C42"/>
    <w:rsid w:val="002F3423"/>
    <w:rsid w:val="002F5E95"/>
    <w:rsid w:val="00301110"/>
    <w:rsid w:val="00336E9F"/>
    <w:rsid w:val="00342A9B"/>
    <w:rsid w:val="00343307"/>
    <w:rsid w:val="003546D4"/>
    <w:rsid w:val="00363F84"/>
    <w:rsid w:val="003700DA"/>
    <w:rsid w:val="00376BD1"/>
    <w:rsid w:val="00377562"/>
    <w:rsid w:val="00382D75"/>
    <w:rsid w:val="003859F3"/>
    <w:rsid w:val="003A2041"/>
    <w:rsid w:val="003A4B98"/>
    <w:rsid w:val="003B550C"/>
    <w:rsid w:val="003B556C"/>
    <w:rsid w:val="003C200C"/>
    <w:rsid w:val="003D3161"/>
    <w:rsid w:val="003D3723"/>
    <w:rsid w:val="003E7201"/>
    <w:rsid w:val="003F756F"/>
    <w:rsid w:val="00404604"/>
    <w:rsid w:val="004153B2"/>
    <w:rsid w:val="00423BA8"/>
    <w:rsid w:val="00456346"/>
    <w:rsid w:val="004615A6"/>
    <w:rsid w:val="00461DEF"/>
    <w:rsid w:val="004672FD"/>
    <w:rsid w:val="00467FD6"/>
    <w:rsid w:val="00481502"/>
    <w:rsid w:val="00484299"/>
    <w:rsid w:val="0049511E"/>
    <w:rsid w:val="004B5904"/>
    <w:rsid w:val="004B5FE6"/>
    <w:rsid w:val="004C0E8E"/>
    <w:rsid w:val="004D4B21"/>
    <w:rsid w:val="004E7F9D"/>
    <w:rsid w:val="004F3EC2"/>
    <w:rsid w:val="004F6635"/>
    <w:rsid w:val="004F7D27"/>
    <w:rsid w:val="00504AF4"/>
    <w:rsid w:val="005322CC"/>
    <w:rsid w:val="005334C7"/>
    <w:rsid w:val="005378C4"/>
    <w:rsid w:val="0055322B"/>
    <w:rsid w:val="00562A68"/>
    <w:rsid w:val="00566DE4"/>
    <w:rsid w:val="00567A5B"/>
    <w:rsid w:val="005728D0"/>
    <w:rsid w:val="00572F72"/>
    <w:rsid w:val="00590176"/>
    <w:rsid w:val="0059285D"/>
    <w:rsid w:val="00592B45"/>
    <w:rsid w:val="005A404F"/>
    <w:rsid w:val="005B161D"/>
    <w:rsid w:val="005D0182"/>
    <w:rsid w:val="005D0EA4"/>
    <w:rsid w:val="005E0AB6"/>
    <w:rsid w:val="005E1552"/>
    <w:rsid w:val="00605E22"/>
    <w:rsid w:val="006129E1"/>
    <w:rsid w:val="0062379F"/>
    <w:rsid w:val="006240CD"/>
    <w:rsid w:val="00624C10"/>
    <w:rsid w:val="00626509"/>
    <w:rsid w:val="006275F3"/>
    <w:rsid w:val="00630336"/>
    <w:rsid w:val="00633D35"/>
    <w:rsid w:val="00635357"/>
    <w:rsid w:val="00654A2C"/>
    <w:rsid w:val="0067063D"/>
    <w:rsid w:val="0067147D"/>
    <w:rsid w:val="00671611"/>
    <w:rsid w:val="00692944"/>
    <w:rsid w:val="006A4D79"/>
    <w:rsid w:val="006B7869"/>
    <w:rsid w:val="006C0AFB"/>
    <w:rsid w:val="006F60A5"/>
    <w:rsid w:val="0070137C"/>
    <w:rsid w:val="00707791"/>
    <w:rsid w:val="0071295A"/>
    <w:rsid w:val="00736CC4"/>
    <w:rsid w:val="00743102"/>
    <w:rsid w:val="00746268"/>
    <w:rsid w:val="007475B1"/>
    <w:rsid w:val="007549DC"/>
    <w:rsid w:val="0075654E"/>
    <w:rsid w:val="00757EE0"/>
    <w:rsid w:val="0076126D"/>
    <w:rsid w:val="007673B3"/>
    <w:rsid w:val="00773BB1"/>
    <w:rsid w:val="00781D71"/>
    <w:rsid w:val="007854BC"/>
    <w:rsid w:val="00791B83"/>
    <w:rsid w:val="00795CE4"/>
    <w:rsid w:val="007A3363"/>
    <w:rsid w:val="007A7669"/>
    <w:rsid w:val="007B5F82"/>
    <w:rsid w:val="007C1D5B"/>
    <w:rsid w:val="007D459A"/>
    <w:rsid w:val="007D625C"/>
    <w:rsid w:val="007E1BC6"/>
    <w:rsid w:val="007F1058"/>
    <w:rsid w:val="00800FDC"/>
    <w:rsid w:val="0080480C"/>
    <w:rsid w:val="00807C80"/>
    <w:rsid w:val="00817611"/>
    <w:rsid w:val="0082283B"/>
    <w:rsid w:val="0083360D"/>
    <w:rsid w:val="00835A30"/>
    <w:rsid w:val="00841876"/>
    <w:rsid w:val="0084371C"/>
    <w:rsid w:val="008454E8"/>
    <w:rsid w:val="00873ECC"/>
    <w:rsid w:val="0088724E"/>
    <w:rsid w:val="008A1FDD"/>
    <w:rsid w:val="008A4808"/>
    <w:rsid w:val="008B7C73"/>
    <w:rsid w:val="008C1FA5"/>
    <w:rsid w:val="008C2E8D"/>
    <w:rsid w:val="008C3D85"/>
    <w:rsid w:val="008D1797"/>
    <w:rsid w:val="008E239B"/>
    <w:rsid w:val="008F46B4"/>
    <w:rsid w:val="008F654C"/>
    <w:rsid w:val="00910555"/>
    <w:rsid w:val="0091062E"/>
    <w:rsid w:val="00917E17"/>
    <w:rsid w:val="0096017E"/>
    <w:rsid w:val="009777BE"/>
    <w:rsid w:val="00991569"/>
    <w:rsid w:val="00991FAF"/>
    <w:rsid w:val="009A2D38"/>
    <w:rsid w:val="009B48F3"/>
    <w:rsid w:val="009B5569"/>
    <w:rsid w:val="009B6CC5"/>
    <w:rsid w:val="009C027C"/>
    <w:rsid w:val="009C421D"/>
    <w:rsid w:val="009C5F6F"/>
    <w:rsid w:val="009D3E1E"/>
    <w:rsid w:val="009D5E50"/>
    <w:rsid w:val="009E1FFC"/>
    <w:rsid w:val="009E5ED0"/>
    <w:rsid w:val="009F497E"/>
    <w:rsid w:val="00A17B1C"/>
    <w:rsid w:val="00A203FB"/>
    <w:rsid w:val="00A23708"/>
    <w:rsid w:val="00A63537"/>
    <w:rsid w:val="00A6354C"/>
    <w:rsid w:val="00A64FC6"/>
    <w:rsid w:val="00A80DA1"/>
    <w:rsid w:val="00A81D02"/>
    <w:rsid w:val="00A84218"/>
    <w:rsid w:val="00A9248F"/>
    <w:rsid w:val="00AC2DC1"/>
    <w:rsid w:val="00AC5878"/>
    <w:rsid w:val="00AD7CAE"/>
    <w:rsid w:val="00AE1221"/>
    <w:rsid w:val="00AE5B89"/>
    <w:rsid w:val="00AF21B3"/>
    <w:rsid w:val="00AF4282"/>
    <w:rsid w:val="00B00EFB"/>
    <w:rsid w:val="00B03806"/>
    <w:rsid w:val="00B04629"/>
    <w:rsid w:val="00B15FAB"/>
    <w:rsid w:val="00B176B5"/>
    <w:rsid w:val="00B20858"/>
    <w:rsid w:val="00B247D8"/>
    <w:rsid w:val="00B27D8E"/>
    <w:rsid w:val="00B328D8"/>
    <w:rsid w:val="00B364F5"/>
    <w:rsid w:val="00B36BE4"/>
    <w:rsid w:val="00B44B13"/>
    <w:rsid w:val="00B603B5"/>
    <w:rsid w:val="00B64C7E"/>
    <w:rsid w:val="00B77B65"/>
    <w:rsid w:val="00B80037"/>
    <w:rsid w:val="00B87545"/>
    <w:rsid w:val="00B95F6B"/>
    <w:rsid w:val="00BA310B"/>
    <w:rsid w:val="00BA7AA3"/>
    <w:rsid w:val="00BB20F3"/>
    <w:rsid w:val="00BB5861"/>
    <w:rsid w:val="00BB6730"/>
    <w:rsid w:val="00BC22E4"/>
    <w:rsid w:val="00BD752C"/>
    <w:rsid w:val="00BF48D9"/>
    <w:rsid w:val="00C00B3E"/>
    <w:rsid w:val="00C024CB"/>
    <w:rsid w:val="00C02EE6"/>
    <w:rsid w:val="00C05847"/>
    <w:rsid w:val="00C11E28"/>
    <w:rsid w:val="00C1763A"/>
    <w:rsid w:val="00C2727F"/>
    <w:rsid w:val="00C3240A"/>
    <w:rsid w:val="00C3424D"/>
    <w:rsid w:val="00C41F32"/>
    <w:rsid w:val="00C548B8"/>
    <w:rsid w:val="00C54CA1"/>
    <w:rsid w:val="00C6140B"/>
    <w:rsid w:val="00C6701B"/>
    <w:rsid w:val="00C67EB0"/>
    <w:rsid w:val="00C75616"/>
    <w:rsid w:val="00C76EFD"/>
    <w:rsid w:val="00C82F74"/>
    <w:rsid w:val="00C86C33"/>
    <w:rsid w:val="00C90928"/>
    <w:rsid w:val="00C95355"/>
    <w:rsid w:val="00C95361"/>
    <w:rsid w:val="00CA0FFA"/>
    <w:rsid w:val="00CB395F"/>
    <w:rsid w:val="00CC2278"/>
    <w:rsid w:val="00CC65B4"/>
    <w:rsid w:val="00CE17DA"/>
    <w:rsid w:val="00CE6A76"/>
    <w:rsid w:val="00CF7A86"/>
    <w:rsid w:val="00D005C3"/>
    <w:rsid w:val="00D00CD2"/>
    <w:rsid w:val="00D0620B"/>
    <w:rsid w:val="00D07EB8"/>
    <w:rsid w:val="00D14E92"/>
    <w:rsid w:val="00D15EB6"/>
    <w:rsid w:val="00D162F2"/>
    <w:rsid w:val="00D27353"/>
    <w:rsid w:val="00D30962"/>
    <w:rsid w:val="00D311D4"/>
    <w:rsid w:val="00D33206"/>
    <w:rsid w:val="00D40D5B"/>
    <w:rsid w:val="00D43BB3"/>
    <w:rsid w:val="00D51552"/>
    <w:rsid w:val="00D729F7"/>
    <w:rsid w:val="00D7350D"/>
    <w:rsid w:val="00D84D30"/>
    <w:rsid w:val="00D94320"/>
    <w:rsid w:val="00D95847"/>
    <w:rsid w:val="00D95DE0"/>
    <w:rsid w:val="00DB0BAC"/>
    <w:rsid w:val="00DB1F0C"/>
    <w:rsid w:val="00DC3EA8"/>
    <w:rsid w:val="00DC7831"/>
    <w:rsid w:val="00DD3E73"/>
    <w:rsid w:val="00DE0258"/>
    <w:rsid w:val="00DF2228"/>
    <w:rsid w:val="00E03C86"/>
    <w:rsid w:val="00E075B8"/>
    <w:rsid w:val="00E10E45"/>
    <w:rsid w:val="00E1104A"/>
    <w:rsid w:val="00E16F66"/>
    <w:rsid w:val="00E17317"/>
    <w:rsid w:val="00E21A36"/>
    <w:rsid w:val="00E22A2B"/>
    <w:rsid w:val="00E24CDA"/>
    <w:rsid w:val="00E25DD6"/>
    <w:rsid w:val="00E305BB"/>
    <w:rsid w:val="00E33B0E"/>
    <w:rsid w:val="00E406C3"/>
    <w:rsid w:val="00E408F1"/>
    <w:rsid w:val="00E43CF7"/>
    <w:rsid w:val="00E5523E"/>
    <w:rsid w:val="00E6043D"/>
    <w:rsid w:val="00E641E0"/>
    <w:rsid w:val="00E700B0"/>
    <w:rsid w:val="00E7245A"/>
    <w:rsid w:val="00E73F2B"/>
    <w:rsid w:val="00E7441D"/>
    <w:rsid w:val="00E76BCD"/>
    <w:rsid w:val="00E93DF7"/>
    <w:rsid w:val="00E94AA0"/>
    <w:rsid w:val="00E973B3"/>
    <w:rsid w:val="00EB25DE"/>
    <w:rsid w:val="00EC729A"/>
    <w:rsid w:val="00ED7453"/>
    <w:rsid w:val="00EF4CB4"/>
    <w:rsid w:val="00F00A7B"/>
    <w:rsid w:val="00F00B60"/>
    <w:rsid w:val="00F0158C"/>
    <w:rsid w:val="00F03D4C"/>
    <w:rsid w:val="00F16533"/>
    <w:rsid w:val="00F21D36"/>
    <w:rsid w:val="00F36DDC"/>
    <w:rsid w:val="00F40BB6"/>
    <w:rsid w:val="00F4234C"/>
    <w:rsid w:val="00F47AB6"/>
    <w:rsid w:val="00F53A4C"/>
    <w:rsid w:val="00F80E05"/>
    <w:rsid w:val="00F86C53"/>
    <w:rsid w:val="00FA48DF"/>
    <w:rsid w:val="00FC08D4"/>
    <w:rsid w:val="00FC0BB8"/>
    <w:rsid w:val="00FD1C96"/>
    <w:rsid w:val="00FD227B"/>
    <w:rsid w:val="00FD2D82"/>
    <w:rsid w:val="00FD2E97"/>
    <w:rsid w:val="00FE40E7"/>
    <w:rsid w:val="00FF4D24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4EEEFF"/>
  <w15:docId w15:val="{BE69F513-C7B8-4690-B22C-8D71C36A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18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08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79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D1797"/>
  </w:style>
  <w:style w:type="character" w:styleId="Strong">
    <w:name w:val="Strong"/>
    <w:basedOn w:val="DefaultParagraphFont"/>
    <w:uiPriority w:val="22"/>
    <w:qFormat/>
    <w:rsid w:val="008D1797"/>
    <w:rPr>
      <w:b/>
      <w:bCs/>
    </w:rPr>
  </w:style>
  <w:style w:type="character" w:styleId="Hyperlink">
    <w:name w:val="Hyperlink"/>
    <w:basedOn w:val="DefaultParagraphFont"/>
    <w:uiPriority w:val="99"/>
    <w:unhideWhenUsed/>
    <w:rsid w:val="008D17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6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37"/>
  </w:style>
  <w:style w:type="paragraph" w:styleId="Footer">
    <w:name w:val="footer"/>
    <w:basedOn w:val="Normal"/>
    <w:link w:val="FooterChar"/>
    <w:uiPriority w:val="99"/>
    <w:unhideWhenUsed/>
    <w:rsid w:val="002D63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37"/>
  </w:style>
  <w:style w:type="paragraph" w:styleId="BalloonText">
    <w:name w:val="Balloon Text"/>
    <w:basedOn w:val="Normal"/>
    <w:link w:val="BalloonTextChar"/>
    <w:uiPriority w:val="99"/>
    <w:semiHidden/>
    <w:unhideWhenUsed/>
    <w:rsid w:val="002D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0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4C1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2DC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C18E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Normal"/>
    <w:uiPriority w:val="1"/>
    <w:qFormat/>
    <w:rsid w:val="00220D2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BodyText">
    <w:name w:val="Body Text"/>
    <w:basedOn w:val="Normal"/>
    <w:link w:val="BodyTextChar"/>
    <w:uiPriority w:val="1"/>
    <w:qFormat/>
    <w:rsid w:val="002E3C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3C42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rainfencing@gmail.com" TargetMode="External" /><Relationship Id="rId13" Type="http://schemas.openxmlformats.org/officeDocument/2006/relationships/image" Target="media/image1.jpeg" /><Relationship Id="rId3" Type="http://schemas.openxmlformats.org/officeDocument/2006/relationships/settings" Target="settings.xml" /><Relationship Id="rId7" Type="http://schemas.openxmlformats.org/officeDocument/2006/relationships/hyperlink" Target="mailto:brnfencing@gmail.com" TargetMode="External" /><Relationship Id="rId12" Type="http://schemas.openxmlformats.org/officeDocument/2006/relationships/hyperlink" Target="mailto:brnfening@gmail.com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mailto:bahrainfencing@gmail.com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mailto:bahrain.fencing@hot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brnfencing@gmail.com" TargetMode="External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 /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A124-2A11-4C04-98E8-20CB7B9461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zied</dc:creator>
  <cp:lastModifiedBy>nasreen salah</cp:lastModifiedBy>
  <cp:revision>2</cp:revision>
  <cp:lastPrinted>2023-11-09T09:25:00Z</cp:lastPrinted>
  <dcterms:created xsi:type="dcterms:W3CDTF">2025-11-29T21:23:00Z</dcterms:created>
  <dcterms:modified xsi:type="dcterms:W3CDTF">2025-11-29T21:23:00Z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85d2345739cd7de429ebd6878f06a57b77b5ff681f4cc91fcecc4623f8d1dd8e</vt:lpwstr>
  </property>
</Properties>
</file>